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B0" w:rsidRPr="002521CC" w:rsidRDefault="004525B0" w:rsidP="006847FE">
      <w:pPr>
        <w:spacing w:after="0" w:line="240" w:lineRule="auto"/>
        <w:jc w:val="center"/>
        <w:rPr>
          <w:rFonts w:ascii="Times New Roman" w:hAnsi="Times New Roman"/>
        </w:rPr>
      </w:pPr>
      <w:r w:rsidRPr="002521CC">
        <w:rPr>
          <w:rFonts w:ascii="Times New Roman" w:hAnsi="Times New Roman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</w:rPr>
      </w:pPr>
    </w:p>
    <w:p w:rsidR="004525B0" w:rsidRPr="002521CC" w:rsidRDefault="004525B0" w:rsidP="004525B0">
      <w:pPr>
        <w:spacing w:after="0" w:line="240" w:lineRule="auto"/>
        <w:jc w:val="right"/>
        <w:rPr>
          <w:rFonts w:ascii="Times New Roman" w:hAnsi="Times New Roman"/>
        </w:rPr>
      </w:pPr>
    </w:p>
    <w:p w:rsidR="004525B0" w:rsidRPr="002521CC" w:rsidRDefault="004525B0" w:rsidP="004525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21CC">
        <w:rPr>
          <w:rFonts w:ascii="Times New Roman" w:hAnsi="Times New Roman"/>
        </w:rPr>
        <w:t xml:space="preserve"> </w:t>
      </w:r>
      <w:r w:rsidRPr="002521CC">
        <w:rPr>
          <w:rFonts w:ascii="Times New Roman" w:hAnsi="Times New Roman"/>
          <w:sz w:val="24"/>
          <w:szCs w:val="24"/>
          <w:lang w:eastAsia="ru-RU"/>
        </w:rPr>
        <w:t xml:space="preserve">Додаток до листа ДНУ </w:t>
      </w:r>
    </w:p>
    <w:p w:rsidR="004525B0" w:rsidRPr="002521CC" w:rsidRDefault="004525B0" w:rsidP="004525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21CC">
        <w:rPr>
          <w:rFonts w:ascii="Times New Roman" w:hAnsi="Times New Roman"/>
          <w:sz w:val="24"/>
          <w:szCs w:val="24"/>
          <w:lang w:eastAsia="ru-RU"/>
        </w:rPr>
        <w:t xml:space="preserve">  «Інститут модернізації змісту освіти» </w:t>
      </w:r>
    </w:p>
    <w:p w:rsidR="004525B0" w:rsidRPr="002521CC" w:rsidRDefault="004525B0" w:rsidP="004525B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521CC">
        <w:rPr>
          <w:rFonts w:ascii="Times New Roman" w:hAnsi="Times New Roman"/>
          <w:sz w:val="24"/>
          <w:szCs w:val="24"/>
          <w:u w:val="single"/>
          <w:lang w:eastAsia="ru-RU"/>
        </w:rPr>
        <w:t xml:space="preserve"> від 19.07.2018 № 22.1/10-2570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Міністерство освіти і науки України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Державна наукова установа «Інститут модернізації змісту освіти»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Державна науково-педагогічна бібліотека України імені В. О. Сухомлинського Національної академії педагогічних наук України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b/>
          <w:sz w:val="28"/>
          <w:szCs w:val="28"/>
          <w:lang w:eastAsia="ru-RU"/>
        </w:rPr>
        <w:t>Рекомендації щодо  проведення в 2018 році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b/>
          <w:sz w:val="28"/>
          <w:szCs w:val="28"/>
          <w:lang w:eastAsia="ru-RU"/>
        </w:rPr>
        <w:t>Всеукраїнського місячника шкільних бібліотек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З 1 по 31 жовтня в рамках Міжнародного місячника шкільних бібліотек,   починаючи з 2014 року, започатковано щорічне проведення Всеукраїнського місячника шкільних бібліотек (наказ МОН України від 12.08.2014 № 931).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Упродовж  попередніх  років цей захід проводився за певною тематикою. У 2018 році місячник присвячено видатному українському                              педагогу-гуманісту, вченому зі світовим ім’ям В. О. Сухомлинському з нагоди    100-річчя від дня його  народження. Відповідно до рішення 39-ї сесії Генеральної конференції ЮНЕСКО  про відзначення 28 вересня  2018 р. на рівні ЮНЕСКО 100-річчя  від  дня народження Василя Сухомлинського та  Постанови  Верховної  Ради України  від 8 лютого 2018 р.  № 2287-VIII «Про відзначення пам’ятних дат і ювілеїв у 2018 році» Всеукраїнський місячник шкільних бібліотек  – 2018 буде відбуватися під гаслом «Шкільна бібліотека – центр творчого розвитку дитини» (до 100-річчя від дня народження В. О. Сухомлинського).</w:t>
      </w:r>
    </w:p>
    <w:p w:rsidR="004525B0" w:rsidRPr="002521CC" w:rsidRDefault="004525B0" w:rsidP="00452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Особливо гострою  в сучасному світі є проблема творчого розвитку особистості. Кожна країна дбає про творчий потенціал всього суспільства і кожної людини зокрема. Саме цій меті підпорядкована діяльність освітянських закладів, пріоритетним завданням яких є розвиток творчих обдарувань особистості, надання їй можливості проявляти свої нахили і здібності.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В. О. Сухомлинський приділяв велику увагу творчому розвитку кожної дитини, спираючись на загальнолюдські, громадянські цінності,  дбав про забезпечення фізичного, морально-духовного, культурного формування особистості, виховання соціально зрілого громадянина України.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І тут важлива роль належить школі, яка покликана формувати життєві компетентності учня, розвивати його як гармонійну особистість. Адже лише творчо мисляча людина здатна до самовдосконалення, широкого сприйняття світу, розв'язання будь-яких завдань.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Шкільна бібліотека, як обов'язковий структурний підрозділ закладу загальної середньої освіти, є однією з ланок у системі формування творчого учня, найповнішого розкриття його здібностей і нахилів. Її діяльність </w:t>
      </w:r>
      <w:r w:rsidRPr="002521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спрямована на виховання творчих індивідуумів з урахуванням вікових та індивідуальних особливостей, формування гармонійно розвиненої особистості дитини, набуття нею соціального досвіду. Шкільні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бібліотекарі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створюють комфортні умови для повноцінного інтелектуального спілкування дітей і підлітків, сприяють поповненню їхнього інформаційного багажу, надають творчий простір для проведення дозвілля. Залучаючи дитину до читання, сучасна бібліотека не тільки відкриває шляхи до важливих джерел інформації,                               але й робить значно важливішу справу – сприяє творчій самореалізації особистості. Саме творчість є найважливішою складовою успішної, всебічно розвиненої особистості, тому головною метою діяльності шкільної бібліотеки є створення умов для розвитку такої людини, її духовного зростання та творчої самореалізації засобами книги. Нині в Україні відбуваються зміни в системі роботи бібліотеки: пропонується новий зміст та підходи, впроваджуються нові форми та напрями роботи.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Цьогорічний Всеукраїнський місячник шкільних бібліотек має сприяти реалізації  основних пріоритетів Нової української школи, зокрема, формуванню покоління, яке здатне вчитися протягом усього життя,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продуктивно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розв’язувати нагальні проблеми сучасності, розвивати цінності громадянського суспільства.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У місячнику братимуть участь шкільні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бібліотекарі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>, представники обласних державних адміністрацій, органів управління освітою, директори закладів загальної середньої освіти, методисти з бібліотечних фондів, громадські організації.</w:t>
      </w:r>
    </w:p>
    <w:p w:rsidR="004525B0" w:rsidRPr="002521CC" w:rsidRDefault="004525B0" w:rsidP="00452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Загальний науково</w:t>
      </w:r>
      <w:r w:rsidRPr="002521C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521CC">
        <w:rPr>
          <w:rFonts w:ascii="Times New Roman" w:hAnsi="Times New Roman"/>
          <w:sz w:val="28"/>
          <w:szCs w:val="28"/>
          <w:lang w:eastAsia="ru-RU"/>
        </w:rPr>
        <w:t>методичний супровід організації та проведення Всеукраїнського місячника шкільних бібліотек забезпечують Державна наукова установа «Інститут модернізації змісту освіти» МОН України та головний координаційний науково-методичний центр мережі освітянських бібліотек МОН України та НАПН України – Державна науково-педагогічна бібліотека України імені В. О. Сухомлинського.</w:t>
      </w:r>
    </w:p>
    <w:p w:rsidR="004525B0" w:rsidRPr="002521CC" w:rsidRDefault="004525B0" w:rsidP="0045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Результати місячника будуть висвітлені на Всеукраїнському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вебінарі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, що відбудеться в листопаді 2018 року за підтримки </w:t>
      </w:r>
      <w:r w:rsidRPr="002521CC">
        <w:rPr>
          <w:rFonts w:ascii="Times New Roman" w:hAnsi="Times New Roman"/>
          <w:color w:val="000000"/>
          <w:sz w:val="28"/>
          <w:szCs w:val="28"/>
        </w:rPr>
        <w:t>ТОВ «Майкрософт Україна»</w:t>
      </w:r>
      <w:r w:rsidRPr="002521CC">
        <w:rPr>
          <w:rFonts w:ascii="Times New Roman" w:hAnsi="Times New Roman"/>
          <w:sz w:val="28"/>
          <w:szCs w:val="28"/>
          <w:lang w:eastAsia="ru-RU"/>
        </w:rPr>
        <w:t>. З метою поширення інформації про Всеукраїнський місячник шкільних бібліотек буде підготовлено спеціальний випуск науково-методичного часопису «Шкільна бібліотека плюс».</w:t>
      </w:r>
    </w:p>
    <w:p w:rsidR="004525B0" w:rsidRPr="002521CC" w:rsidRDefault="004525B0" w:rsidP="00452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Інформацію про проведені заходи, фоторепортажі, статті, сценарії, вірші відповідно до заявленої тематики рекомендуємо надсилати до 20 листопада 2018 року на електронну адресу Державної науково-педагогічної бібліотеки України імені В. О. Сухомлинського  </w:t>
      </w:r>
      <w:hyperlink r:id="rId6" w:history="1">
        <w:r w:rsidRPr="002521CC">
          <w:rPr>
            <w:rFonts w:ascii="Times New Roman" w:hAnsi="Times New Roman"/>
            <w:sz w:val="28"/>
            <w:szCs w:val="28"/>
            <w:u w:val="single"/>
            <w:lang w:eastAsia="ru-RU"/>
          </w:rPr>
          <w:t>metodist08@i.ua</w:t>
        </w:r>
      </w:hyperlink>
    </w:p>
    <w:p w:rsidR="004525B0" w:rsidRPr="002521CC" w:rsidRDefault="004525B0" w:rsidP="00452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</w:t>
      </w:r>
    </w:p>
    <w:p w:rsidR="004525B0" w:rsidRPr="002521CC" w:rsidRDefault="004525B0" w:rsidP="004525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521CC">
        <w:rPr>
          <w:rFonts w:ascii="Times New Roman" w:hAnsi="Times New Roman"/>
          <w:b/>
          <w:sz w:val="28"/>
          <w:szCs w:val="28"/>
          <w:lang w:eastAsia="ru-RU"/>
        </w:rPr>
        <w:t>Рекомендовані заходи в рамках</w:t>
      </w:r>
    </w:p>
    <w:p w:rsidR="004525B0" w:rsidRPr="002521CC" w:rsidRDefault="004525B0" w:rsidP="00452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b/>
          <w:sz w:val="28"/>
          <w:szCs w:val="28"/>
          <w:lang w:eastAsia="ru-RU"/>
        </w:rPr>
        <w:t>Всеукраїнського місячника шкільних бібліотек</w:t>
      </w:r>
    </w:p>
    <w:p w:rsidR="004525B0" w:rsidRPr="002521CC" w:rsidRDefault="004525B0" w:rsidP="00452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Робота шкільних бібліотек з виховання творчої особистості учнів передбачає поповнення бібліотечного фонду документами з різних галузей знань, зорієнтованих на формування освіченої людини, в тому числі виданнями  В. О. Сухомлинського, популяризацію літератури з питань  </w:t>
      </w:r>
      <w:r w:rsidRPr="002521CC">
        <w:rPr>
          <w:rFonts w:ascii="Times New Roman" w:hAnsi="Times New Roman"/>
          <w:sz w:val="28"/>
          <w:szCs w:val="28"/>
          <w:lang w:eastAsia="ru-RU"/>
        </w:rPr>
        <w:lastRenderedPageBreak/>
        <w:t>розвитку творчих здібностей учнів серед вчителів та батьків, проведення масових науково-практичних заходів з цієї тематики (семінари, цикли бесід, огляди літератури, усні журнали, дискусії, диспути, діалоги тощо), організацію фестивалів, конкурсів, ярмарків, майстер-класів, що стимулюють творчий розвиток дитини.</w:t>
      </w:r>
    </w:p>
    <w:p w:rsidR="004525B0" w:rsidRPr="002521CC" w:rsidRDefault="004525B0" w:rsidP="00452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bCs/>
          <w:sz w:val="28"/>
          <w:szCs w:val="28"/>
          <w:lang w:eastAsia="ru-RU"/>
        </w:rPr>
        <w:t>Рекомендуємо</w:t>
      </w:r>
      <w:r w:rsidRPr="002521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бібліотекарям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закладів загальної середньої освіти спільно з педагогічними колективами, письменниками, закладами культури та громадськими організаціями провести змістовну роботу щодо організації в рамках Всеукраїнського місячника таких заходів: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конференції </w:t>
      </w:r>
      <w:r w:rsidRPr="002521CC">
        <w:rPr>
          <w:rFonts w:ascii="Times New Roman" w:hAnsi="Times New Roman"/>
          <w:sz w:val="28"/>
          <w:szCs w:val="28"/>
        </w:rPr>
        <w:t>«Реалізація педагогічних ідей В. О. Сухомлинського щодо творчого самовираження дитини»;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круглого столу «Розвиток творчих здібностей учнів  засобами шкільної бібліотеки»;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семінару «Шкільна бібліотека – центр творчого розвитку дитини»; 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bCs/>
          <w:sz w:val="28"/>
          <w:szCs w:val="28"/>
          <w:lang w:eastAsia="ru-RU"/>
        </w:rPr>
        <w:t xml:space="preserve">конкурсів дитячих ілюстрацій до оповідань та казок                                                      В.О. Сухомлинського </w:t>
      </w:r>
      <w:r w:rsidRPr="002521CC">
        <w:rPr>
          <w:rFonts w:ascii="Times New Roman" w:hAnsi="Times New Roman"/>
          <w:sz w:val="28"/>
          <w:szCs w:val="28"/>
          <w:lang w:eastAsia="ru-RU"/>
        </w:rPr>
        <w:t>«Малюю улюблену казку»,  «Казка на кінчику пензля»;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флешмобу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«Читаємо Сухомлинського»; 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bCs/>
          <w:sz w:val="28"/>
          <w:szCs w:val="28"/>
          <w:lang w:eastAsia="ru-RU"/>
        </w:rPr>
        <w:t>виставок дитячої творчості</w:t>
      </w:r>
      <w:r w:rsidRPr="002521CC">
        <w:rPr>
          <w:rFonts w:ascii="Times New Roman" w:hAnsi="Times New Roman"/>
          <w:sz w:val="28"/>
          <w:szCs w:val="28"/>
          <w:lang w:eastAsia="ru-RU"/>
        </w:rPr>
        <w:t xml:space="preserve"> «Місто майстрів», «</w:t>
      </w:r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>Юні умільці нашого міста</w:t>
      </w:r>
      <w:r w:rsidRPr="002521CC">
        <w:rPr>
          <w:rFonts w:ascii="Times New Roman" w:hAnsi="Times New Roman"/>
          <w:sz w:val="28"/>
          <w:szCs w:val="28"/>
          <w:lang w:eastAsia="ru-RU"/>
        </w:rPr>
        <w:t>»</w:t>
      </w:r>
      <w:r w:rsidRPr="002521CC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створення в шкільних бібліотеках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релаксійних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зон «Територія творчості» з наданням дітям наборів для творчості, розмальовок, ігор тощо;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круглих  столів «Творчість В. О. Сухомлинського – дітям», «Формування, підтримка й розвиток дитячої творчості засобами книги і мистецтва», «Творча особистість – майбутнє нації»;  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бесід «Дітям про В. О. Сухомлинського», «Криниця людської мудрості В. О. Сухомлинського»,  «Як виховати  творчого читача?</w:t>
      </w:r>
      <w:r w:rsidRPr="002521CC"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 тижня родинного читання </w:t>
      </w:r>
      <w:r w:rsidRPr="002521CC">
        <w:rPr>
          <w:rFonts w:ascii="Times New Roman" w:hAnsi="Times New Roman"/>
          <w:sz w:val="28"/>
          <w:szCs w:val="28"/>
        </w:rPr>
        <w:t>«Я прочитаю тобі казку</w:t>
      </w:r>
      <w:r w:rsidRPr="002521CC">
        <w:rPr>
          <w:rFonts w:ascii="Times New Roman" w:hAnsi="Times New Roman"/>
          <w:sz w:val="28"/>
          <w:szCs w:val="28"/>
          <w:lang w:eastAsia="ru-RU"/>
        </w:rPr>
        <w:t>» (</w:t>
      </w:r>
      <w:r w:rsidRPr="002521CC">
        <w:rPr>
          <w:rFonts w:ascii="Times New Roman" w:hAnsi="Times New Roman"/>
          <w:sz w:val="28"/>
          <w:szCs w:val="28"/>
        </w:rPr>
        <w:t>діти читають батькам казки В. О. Сухомлинського);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літературної подорожі «Казковий світ Василя Сухомлинського»;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книжкових виставок до 100-річчя від дня народження                                       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В.О.Сухомлинського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– «Василь Сухомлинський – дітям»,                         </w:t>
      </w:r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«Великий педагог,   великий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>Добротворець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</w:t>
      </w:r>
      <w:r w:rsidRPr="002521CC">
        <w:rPr>
          <w:rFonts w:ascii="Times New Roman" w:hAnsi="Times New Roman"/>
          <w:sz w:val="28"/>
          <w:szCs w:val="28"/>
          <w:lang w:eastAsia="ru-RU"/>
        </w:rPr>
        <w:t xml:space="preserve">«Його вічний слід на землі»; 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тематичних книжкових виставок, що  сприяють розвитку творчості дітей: «Креативні ідеї для творчості», «Саморобки своїми руками»,  «Академія  домашнього умільця»</w:t>
      </w:r>
      <w:r w:rsidRPr="002521C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521CC">
        <w:rPr>
          <w:rFonts w:ascii="Times New Roman" w:hAnsi="Times New Roman"/>
          <w:sz w:val="28"/>
          <w:szCs w:val="28"/>
          <w:lang w:eastAsia="ru-RU"/>
        </w:rPr>
        <w:t>«Від книжки до творчості»</w:t>
      </w:r>
      <w:r w:rsidRPr="002521CC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521CC">
        <w:rPr>
          <w:rFonts w:ascii="Times New Roman" w:hAnsi="Times New Roman"/>
          <w:sz w:val="28"/>
          <w:szCs w:val="28"/>
          <w:lang w:eastAsia="ru-RU"/>
        </w:rPr>
        <w:t xml:space="preserve"> «Майстерня умілих рук»;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виставок творчих робіт учнів: «Я – творча дитина»,  «</w:t>
      </w:r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>Мистецтво, що випромінює радість</w:t>
      </w:r>
      <w:r w:rsidRPr="002521CC">
        <w:rPr>
          <w:rFonts w:ascii="Times New Roman" w:hAnsi="Times New Roman"/>
          <w:sz w:val="28"/>
          <w:szCs w:val="28"/>
          <w:lang w:eastAsia="ru-RU"/>
        </w:rPr>
        <w:t>», «</w:t>
      </w:r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>Шедеври маленьких умільців</w:t>
      </w:r>
      <w:r w:rsidRPr="002521CC">
        <w:rPr>
          <w:rFonts w:ascii="Times New Roman" w:hAnsi="Times New Roman"/>
          <w:sz w:val="28"/>
          <w:szCs w:val="28"/>
          <w:lang w:eastAsia="ru-RU"/>
        </w:rPr>
        <w:t>»</w:t>
      </w:r>
      <w:r w:rsidRPr="002521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2521CC">
        <w:rPr>
          <w:rFonts w:ascii="Times New Roman" w:hAnsi="Times New Roman"/>
          <w:sz w:val="28"/>
          <w:szCs w:val="28"/>
          <w:lang w:eastAsia="ru-RU"/>
        </w:rPr>
        <w:t>«Мозаїка творчих ідей», «Власні ручки роблять модні штучки», «Карнавал яскравих барв»;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 організація родинних виставок-вернісажів «Місто майстрів», «Творимо всією родиною»;</w:t>
      </w:r>
    </w:p>
    <w:p w:rsidR="004525B0" w:rsidRPr="002521CC" w:rsidRDefault="004525B0" w:rsidP="004525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створення віртуальної фотогалереї  «Творчість читачів»;  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конкурсів казок  «Юний казкар», авторської поезії  «Юні поети», літературних творів «Мої перші рядки», малюнків «Кольорова  феєрія»,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буктрейлерів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( відеороликів за мотивами улюбленої книжки); 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створення рубрики на сайті бібліотеки «Творчість читачів»;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проведення анкетування серед батьків «Чи знаєте Ви інтереси своїх дітей?»;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дня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бібліотворчості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«Читаємо, малюємо, граємо»; 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вистави бібліотечного театру «</w:t>
      </w:r>
      <w:r w:rsidRPr="002521CC">
        <w:rPr>
          <w:rFonts w:ascii="Times New Roman" w:hAnsi="Times New Roman"/>
          <w:iCs/>
          <w:sz w:val="28"/>
          <w:szCs w:val="28"/>
          <w:lang w:eastAsia="ru-RU"/>
        </w:rPr>
        <w:t>Казки театрального королівства</w:t>
      </w:r>
      <w:r w:rsidRPr="002521CC">
        <w:rPr>
          <w:rFonts w:ascii="Times New Roman" w:hAnsi="Times New Roman"/>
          <w:sz w:val="28"/>
          <w:szCs w:val="28"/>
          <w:lang w:eastAsia="ru-RU"/>
        </w:rPr>
        <w:t>»,  завдяки яким  читачі розвивають свої творчі здібності, пробують себе як актори, режисери, сценаристи;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майстер-класів з декоративно-прикладного мистецтва  – техніки рукоділля, азів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орігамі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>, виготовлення іграшок-саморобок, листівок, сюрпризів, виробів з паперу,  бісеру, вишитих виробів набивною або килимковою технікою;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підготовка і розповсюдження рекомендаційних списків (у вигляді буклетів, закладок), що інформуватимуть про нову літературу та актуальні статті, присвячені розвитку творчої особистості учня;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 зустрічей з видатними діячами,  творчість яких допомагає дітям зрозуміти велике значення літератури і мистецтва у житті людини, сприяє розширенню їхнього кругозору, формуванню гуманістичного світогляду, кращих особистісних якостей, вихованню любові до читання, доброго художнього смаку на прикладах кращих творів української та світової літератури і мистецтва;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розміщення на інформаційному стенді  закладу освіти, сайті (блозі)  бібліотеки матеріалів з теми Всеукраїнського місячника;</w:t>
      </w:r>
    </w:p>
    <w:p w:rsidR="004525B0" w:rsidRPr="002521CC" w:rsidRDefault="004525B0" w:rsidP="00452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заохочення  кращих читачів бібліотеки, які долучилися до організації та проведення місячника.</w:t>
      </w:r>
    </w:p>
    <w:p w:rsidR="004525B0" w:rsidRPr="002521CC" w:rsidRDefault="004525B0" w:rsidP="00452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 xml:space="preserve">Активна участь шкільних бібліотекарів областей України у Всеукраїнському місячнику «Шкільна бібліотека – центр творчого розвитку дитини» (до 100-річчя від дня народження В. О. Сухомлинського) сприятиме консолідації зусиль шкільних бібліотек України у створенні умов для розвитку й самореалізації кожної особистості, формуванню покоління, яке здатне вчитися протягом усього життя, </w:t>
      </w:r>
      <w:proofErr w:type="spellStart"/>
      <w:r w:rsidRPr="002521CC">
        <w:rPr>
          <w:rFonts w:ascii="Times New Roman" w:hAnsi="Times New Roman"/>
          <w:sz w:val="28"/>
          <w:szCs w:val="28"/>
          <w:lang w:eastAsia="ru-RU"/>
        </w:rPr>
        <w:t>продуктивно</w:t>
      </w:r>
      <w:proofErr w:type="spellEnd"/>
      <w:r w:rsidRPr="002521CC">
        <w:rPr>
          <w:rFonts w:ascii="Times New Roman" w:hAnsi="Times New Roman"/>
          <w:sz w:val="28"/>
          <w:szCs w:val="28"/>
          <w:lang w:eastAsia="ru-RU"/>
        </w:rPr>
        <w:t xml:space="preserve"> розв’язувати нагальні проблеми сучасності, розвивати цінності громадянського суспільства.</w:t>
      </w:r>
    </w:p>
    <w:p w:rsidR="004525B0" w:rsidRPr="002521CC" w:rsidRDefault="004525B0" w:rsidP="0045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br w:type="page"/>
      </w:r>
      <w:r w:rsidRPr="002521CC">
        <w:rPr>
          <w:rFonts w:ascii="Times New Roman" w:hAnsi="Times New Roman"/>
          <w:b/>
          <w:sz w:val="28"/>
          <w:szCs w:val="28"/>
        </w:rPr>
        <w:lastRenderedPageBreak/>
        <w:t xml:space="preserve">Рекомендаційний список літератури </w:t>
      </w:r>
    </w:p>
    <w:p w:rsidR="004525B0" w:rsidRPr="002521CC" w:rsidRDefault="004525B0" w:rsidP="0045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1CC">
        <w:rPr>
          <w:rFonts w:ascii="Times New Roman" w:hAnsi="Times New Roman"/>
          <w:sz w:val="28"/>
          <w:szCs w:val="28"/>
          <w:lang w:eastAsia="ru-RU"/>
        </w:rPr>
        <w:t>«</w:t>
      </w:r>
      <w:r w:rsidRPr="002521CC">
        <w:rPr>
          <w:rFonts w:ascii="Times New Roman" w:hAnsi="Times New Roman"/>
          <w:b/>
          <w:sz w:val="28"/>
          <w:szCs w:val="28"/>
        </w:rPr>
        <w:t>Шкільна бібліотека – центр творчого розвитку дитини</w:t>
      </w:r>
      <w:r w:rsidRPr="002521CC">
        <w:rPr>
          <w:rFonts w:ascii="Times New Roman" w:hAnsi="Times New Roman"/>
          <w:sz w:val="28"/>
          <w:szCs w:val="28"/>
          <w:lang w:eastAsia="ru-RU"/>
        </w:rPr>
        <w:t>»</w:t>
      </w:r>
      <w:r w:rsidRPr="002521CC">
        <w:rPr>
          <w:rFonts w:ascii="Times New Roman" w:hAnsi="Times New Roman"/>
          <w:b/>
          <w:sz w:val="28"/>
          <w:szCs w:val="28"/>
        </w:rPr>
        <w:br/>
        <w:t>(до 100-річчя від дня народження В. О. Сухомлинського)</w:t>
      </w:r>
    </w:p>
    <w:p w:rsidR="004525B0" w:rsidRPr="002521CC" w:rsidRDefault="004525B0" w:rsidP="0045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Розділ 1. Формування творчої особистості дитини                                           засобами шкільної бібліотеки: теорія і практика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Антонюк, А. А. </w:t>
      </w:r>
      <w:r w:rsidRPr="002521CC">
        <w:rPr>
          <w:rFonts w:ascii="Times New Roman" w:hAnsi="Times New Roman"/>
          <w:sz w:val="28"/>
          <w:szCs w:val="28"/>
        </w:rPr>
        <w:t>Від реальності до казки – один крок : [бібл. урок, спрямований на ознайомлення учнів із прототипами відомих казок, розвинення творчого мислення та уяви] / А. А. Антонюк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бібліотекар. – 2013. – № 6. – С. 7–9.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Багінська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О. А.</w:t>
      </w:r>
      <w:r w:rsidRPr="002521CC">
        <w:rPr>
          <w:rFonts w:ascii="Times New Roman" w:hAnsi="Times New Roman"/>
          <w:sz w:val="28"/>
          <w:szCs w:val="28"/>
        </w:rPr>
        <w:t xml:space="preserve"> Формування творчої особистості: напрями співпраці педагога і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бібліотекаря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 О. А. </w:t>
      </w:r>
      <w:proofErr w:type="spellStart"/>
      <w:r w:rsidRPr="002521CC">
        <w:rPr>
          <w:rFonts w:ascii="Times New Roman" w:hAnsi="Times New Roman"/>
          <w:sz w:val="28"/>
          <w:szCs w:val="28"/>
        </w:rPr>
        <w:t>Багінська</w:t>
      </w:r>
      <w:proofErr w:type="spellEnd"/>
      <w:r w:rsidRPr="002521CC">
        <w:rPr>
          <w:rFonts w:ascii="Times New Roman" w:hAnsi="Times New Roman"/>
          <w:sz w:val="28"/>
          <w:szCs w:val="28"/>
        </w:rPr>
        <w:t>, Н.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Каспрукова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бібліотекар. – 2017. – № 9. – С. 6–11. 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6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Бачинська, Н. А.</w:t>
      </w:r>
      <w:r w:rsidRPr="002521CC">
        <w:rPr>
          <w:rFonts w:ascii="Times New Roman" w:hAnsi="Times New Roman"/>
          <w:bCs/>
          <w:sz w:val="28"/>
          <w:szCs w:val="28"/>
        </w:rPr>
        <w:t xml:space="preserve"> Формування особистості учня в клубах, гуртках за інтересами в умовах шкільних бібліотек / Н.А. Бачинська, А. О. Михайлова </w:t>
      </w:r>
      <w:r w:rsidRPr="002521CC">
        <w:rPr>
          <w:rFonts w:ascii="Times New Roman" w:hAnsi="Times New Roman"/>
          <w:sz w:val="28"/>
          <w:szCs w:val="28"/>
        </w:rPr>
        <w:t>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2007. – № 11. – С. 25–30.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Бейл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іс, Л. </w:t>
      </w:r>
      <w:r w:rsidRPr="002521CC">
        <w:rPr>
          <w:rFonts w:ascii="Times New Roman" w:hAnsi="Times New Roman"/>
          <w:sz w:val="28"/>
          <w:szCs w:val="28"/>
        </w:rPr>
        <w:t xml:space="preserve">Важливі аспекти популяризації української літератури як складової соціокультурної діяльності бібліотек / Л. Бейліс // Бібл. планета. – 2009. – № 4. – С. 8–11.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6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Бенвэй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Н. </w:t>
      </w:r>
      <w:proofErr w:type="spellStart"/>
      <w:r w:rsidRPr="002521CC">
        <w:rPr>
          <w:rFonts w:ascii="Times New Roman" w:hAnsi="Times New Roman"/>
          <w:sz w:val="28"/>
          <w:szCs w:val="28"/>
        </w:rPr>
        <w:t>Библиотеки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1CC">
        <w:rPr>
          <w:rFonts w:ascii="Times New Roman" w:hAnsi="Times New Roman"/>
          <w:sz w:val="28"/>
          <w:szCs w:val="28"/>
        </w:rPr>
        <w:t>подростки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и арт-</w:t>
      </w:r>
      <w:proofErr w:type="spellStart"/>
      <w:r w:rsidRPr="002521CC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21CC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2521CC">
        <w:rPr>
          <w:rFonts w:ascii="Times New Roman" w:hAnsi="Times New Roman"/>
          <w:sz w:val="28"/>
          <w:szCs w:val="28"/>
        </w:rPr>
        <w:t>) : [</w:t>
      </w:r>
      <w:proofErr w:type="spellStart"/>
      <w:r w:rsidRPr="002521CC">
        <w:rPr>
          <w:rFonts w:ascii="Times New Roman" w:hAnsi="Times New Roman"/>
          <w:sz w:val="28"/>
          <w:szCs w:val="28"/>
        </w:rPr>
        <w:t>танцев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класс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521CC">
        <w:rPr>
          <w:rFonts w:ascii="Times New Roman" w:hAnsi="Times New Roman"/>
          <w:sz w:val="28"/>
          <w:szCs w:val="28"/>
        </w:rPr>
        <w:t>конкурсы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рис., </w:t>
      </w:r>
      <w:proofErr w:type="spellStart"/>
      <w:r w:rsidRPr="002521CC">
        <w:rPr>
          <w:rFonts w:ascii="Times New Roman" w:hAnsi="Times New Roman"/>
          <w:sz w:val="28"/>
          <w:szCs w:val="28"/>
        </w:rPr>
        <w:t>юных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писателей</w:t>
      </w:r>
      <w:proofErr w:type="spellEnd"/>
      <w:r w:rsidRPr="002521CC">
        <w:rPr>
          <w:rFonts w:ascii="Times New Roman" w:hAnsi="Times New Roman"/>
          <w:sz w:val="28"/>
          <w:szCs w:val="28"/>
        </w:rPr>
        <w:t>] / Н. </w:t>
      </w:r>
      <w:proofErr w:type="spellStart"/>
      <w:r w:rsidRPr="002521CC">
        <w:rPr>
          <w:rFonts w:ascii="Times New Roman" w:hAnsi="Times New Roman"/>
          <w:sz w:val="28"/>
          <w:szCs w:val="28"/>
        </w:rPr>
        <w:t>Бенвэй</w:t>
      </w:r>
      <w:proofErr w:type="spellEnd"/>
      <w:r w:rsidRPr="002521CC">
        <w:rPr>
          <w:rFonts w:ascii="Times New Roman" w:hAnsi="Times New Roman"/>
          <w:sz w:val="28"/>
          <w:szCs w:val="28"/>
        </w:rPr>
        <w:t> ; пер. А. Янкова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 плюс. – 2011. – Верес. (№ 17). – С. 11–14.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Бігун, О. С. </w:t>
      </w:r>
      <w:r w:rsidRPr="002521CC">
        <w:rPr>
          <w:rFonts w:ascii="Times New Roman" w:hAnsi="Times New Roman"/>
          <w:sz w:val="28"/>
          <w:szCs w:val="28"/>
        </w:rPr>
        <w:t>Посилення культурно-просвітницької та виховної місії бібліотек загальноосвітнього навчального закладу / О. С. Бігун, О.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Сунцова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Пед. скарбниця Донеччини. – 2008. – № 1. – С. 120–123.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7 назв.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Бородіна, Н. В.</w:t>
      </w:r>
      <w:r w:rsidRPr="002521CC">
        <w:rPr>
          <w:rFonts w:ascii="Times New Roman" w:hAnsi="Times New Roman"/>
          <w:sz w:val="28"/>
          <w:szCs w:val="28"/>
        </w:rPr>
        <w:t xml:space="preserve"> Бібліотечне дозвілля / Н. В. Бородіна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2012. – № 9/10. – С. 126–128.</w:t>
      </w:r>
    </w:p>
    <w:p w:rsidR="004525B0" w:rsidRPr="002521CC" w:rsidRDefault="004525B0" w:rsidP="004525B0">
      <w:pPr>
        <w:spacing w:line="240" w:lineRule="auto"/>
        <w:ind w:left="765" w:firstLine="651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У статті запропоновано добірку  ігор для позаурочних занять для бібліотекарів і вчителів.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Бушманова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И. И.</w:t>
      </w:r>
      <w:r w:rsidRPr="002521CC">
        <w:rPr>
          <w:rFonts w:ascii="Times New Roman" w:hAnsi="Times New Roman"/>
          <w:sz w:val="28"/>
          <w:szCs w:val="28"/>
        </w:rPr>
        <w:t xml:space="preserve"> Кружок при </w:t>
      </w:r>
      <w:proofErr w:type="spellStart"/>
      <w:r w:rsidRPr="002521CC">
        <w:rPr>
          <w:rFonts w:ascii="Times New Roman" w:hAnsi="Times New Roman"/>
          <w:sz w:val="28"/>
          <w:szCs w:val="28"/>
        </w:rPr>
        <w:t>библиотеке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2521CC">
        <w:rPr>
          <w:rFonts w:ascii="Times New Roman" w:hAnsi="Times New Roman"/>
          <w:sz w:val="28"/>
          <w:szCs w:val="28"/>
        </w:rPr>
        <w:t>территория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творчества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 И. И. </w:t>
      </w:r>
      <w:proofErr w:type="spellStart"/>
      <w:r w:rsidRPr="002521CC">
        <w:rPr>
          <w:rFonts w:ascii="Times New Roman" w:hAnsi="Times New Roman"/>
          <w:sz w:val="28"/>
          <w:szCs w:val="28"/>
        </w:rPr>
        <w:t>Бушманова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</w:t>
      </w:r>
      <w:r w:rsidRPr="002521CC">
        <w:rPr>
          <w:rFonts w:ascii="Times New Roman" w:hAnsi="Times New Roman"/>
          <w:sz w:val="28"/>
          <w:szCs w:val="28"/>
        </w:rPr>
        <w:noBreakHyphen/>
        <w:t>ка. – 2012. – № 9/10. – С. 120–122.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Вавіліна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>, Н.</w:t>
      </w:r>
      <w:r w:rsidRPr="002521CC">
        <w:rPr>
          <w:rFonts w:ascii="Times New Roman" w:hAnsi="Times New Roman"/>
          <w:bCs/>
          <w:sz w:val="28"/>
          <w:szCs w:val="28"/>
        </w:rPr>
        <w:t xml:space="preserve"> Комплексний підхід до формування творчої особистості : [із досвіду роботи </w:t>
      </w:r>
      <w:r w:rsidRPr="002521CC">
        <w:rPr>
          <w:rFonts w:ascii="Times New Roman" w:hAnsi="Times New Roman"/>
          <w:iCs/>
          <w:sz w:val="28"/>
          <w:szCs w:val="28"/>
        </w:rPr>
        <w:t>Кіровоград. обл. б-ки для дітей ім. А. П. Гайдара</w:t>
      </w:r>
      <w:r w:rsidRPr="002521CC">
        <w:rPr>
          <w:rFonts w:ascii="Times New Roman" w:hAnsi="Times New Roman"/>
          <w:bCs/>
          <w:sz w:val="28"/>
          <w:szCs w:val="28"/>
        </w:rPr>
        <w:t>] / </w:t>
      </w:r>
      <w:r w:rsidRPr="002521CC">
        <w:rPr>
          <w:rFonts w:ascii="Times New Roman" w:hAnsi="Times New Roman"/>
          <w:bCs/>
          <w:iCs/>
          <w:sz w:val="28"/>
          <w:szCs w:val="28"/>
        </w:rPr>
        <w:t xml:space="preserve">Наталія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</w:rPr>
        <w:t>Вавіліна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</w:rPr>
        <w:t xml:space="preserve"> // Світ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</w:rPr>
        <w:t>дит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</w:rPr>
        <w:t>. б</w:t>
      </w:r>
      <w:r w:rsidRPr="002521CC">
        <w:rPr>
          <w:rFonts w:ascii="Times New Roman" w:hAnsi="Times New Roman"/>
          <w:bCs/>
          <w:iCs/>
          <w:sz w:val="28"/>
          <w:szCs w:val="28"/>
        </w:rPr>
        <w:noBreakHyphen/>
        <w:t>к. – 2012. – № 4/5. – С. 26–27.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Воробйова, Р. Н. </w:t>
      </w:r>
      <w:r w:rsidRPr="002521CC">
        <w:rPr>
          <w:rFonts w:ascii="Times New Roman" w:hAnsi="Times New Roman"/>
          <w:sz w:val="28"/>
          <w:szCs w:val="28"/>
        </w:rPr>
        <w:t xml:space="preserve">Робота шкільного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бібліотекаря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щодо розвитку особистості учня : [досвід роботи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ки Чаплин. </w:t>
      </w:r>
      <w:proofErr w:type="spellStart"/>
      <w:r w:rsidRPr="002521CC">
        <w:rPr>
          <w:rFonts w:ascii="Times New Roman" w:hAnsi="Times New Roman"/>
          <w:sz w:val="28"/>
          <w:szCs w:val="28"/>
        </w:rPr>
        <w:t>спеціаліз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№ 1 Херсон. обл.] / Раїса Никифорівна Воробйова, Тетяна Миколаївна Ващенко // Тавр. </w:t>
      </w:r>
      <w:proofErr w:type="spellStart"/>
      <w:r w:rsidRPr="002521CC">
        <w:rPr>
          <w:rFonts w:ascii="Times New Roman" w:hAnsi="Times New Roman"/>
          <w:sz w:val="28"/>
          <w:szCs w:val="28"/>
        </w:rPr>
        <w:t>вісн</w:t>
      </w:r>
      <w:proofErr w:type="spellEnd"/>
      <w:r w:rsidRPr="002521CC">
        <w:rPr>
          <w:rFonts w:ascii="Times New Roman" w:hAnsi="Times New Roman"/>
          <w:sz w:val="28"/>
          <w:szCs w:val="28"/>
        </w:rPr>
        <w:t>. освіти. – 2008. – № 2 (22). – С. 263–265.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Гаркуша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521CC">
        <w:rPr>
          <w:rFonts w:ascii="Times New Roman" w:hAnsi="Times New Roman"/>
          <w:b/>
          <w:sz w:val="28"/>
          <w:szCs w:val="28"/>
        </w:rPr>
        <w:t>В. В.</w:t>
      </w:r>
      <w:r w:rsidRPr="002521CC">
        <w:rPr>
          <w:rFonts w:ascii="Times New Roman" w:hAnsi="Times New Roman"/>
          <w:sz w:val="28"/>
          <w:szCs w:val="28"/>
        </w:rPr>
        <w:t xml:space="preserve"> Шкільна бібліотека – центр інформаційного та культурного розвитку дитини : [досвід роботи </w:t>
      </w:r>
      <w:proofErr w:type="spellStart"/>
      <w:r w:rsidRPr="002521CC">
        <w:rPr>
          <w:rFonts w:ascii="Times New Roman" w:hAnsi="Times New Roman"/>
          <w:sz w:val="28"/>
          <w:szCs w:val="28"/>
        </w:rPr>
        <w:t>Підгородян</w:t>
      </w:r>
      <w:proofErr w:type="spellEnd"/>
      <w:r w:rsidRPr="002521CC">
        <w:rPr>
          <w:rFonts w:ascii="Times New Roman" w:hAnsi="Times New Roman"/>
          <w:sz w:val="28"/>
          <w:szCs w:val="28"/>
        </w:rPr>
        <w:t>. ЗОШ І–ІІІ ст. м. Кривий Ріг] / </w:t>
      </w:r>
      <w:r w:rsidRPr="002521CC">
        <w:rPr>
          <w:rFonts w:ascii="Times New Roman" w:hAnsi="Times New Roman"/>
          <w:bCs/>
          <w:sz w:val="28"/>
          <w:szCs w:val="28"/>
        </w:rPr>
        <w:t>Віта Ві</w:t>
      </w:r>
      <w:r w:rsidRPr="002521CC">
        <w:rPr>
          <w:rFonts w:ascii="Times New Roman" w:hAnsi="Times New Roman"/>
          <w:sz w:val="28"/>
          <w:szCs w:val="28"/>
        </w:rPr>
        <w:t>ктор</w:t>
      </w:r>
      <w:r w:rsidRPr="002521CC">
        <w:rPr>
          <w:rFonts w:ascii="Times New Roman" w:hAnsi="Times New Roman"/>
          <w:bCs/>
          <w:sz w:val="28"/>
          <w:szCs w:val="28"/>
        </w:rPr>
        <w:t>і</w:t>
      </w:r>
      <w:r w:rsidRPr="002521CC">
        <w:rPr>
          <w:rFonts w:ascii="Times New Roman" w:hAnsi="Times New Roman"/>
          <w:sz w:val="28"/>
          <w:szCs w:val="28"/>
        </w:rPr>
        <w:t>вна</w:t>
      </w:r>
      <w:r w:rsidRPr="002521CC">
        <w:rPr>
          <w:rFonts w:ascii="Times New Roman" w:hAnsi="Times New Roman"/>
          <w:bCs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>Гаркуша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4. – С. 7–11. 2009. – № 7. – С. 59–63.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lastRenderedPageBreak/>
        <w:t>Грона, Н. В.</w:t>
      </w:r>
      <w:r w:rsidRPr="002521CC">
        <w:rPr>
          <w:rFonts w:ascii="Times New Roman" w:hAnsi="Times New Roman"/>
          <w:sz w:val="28"/>
          <w:szCs w:val="28"/>
        </w:rPr>
        <w:t xml:space="preserve"> Розвиток творчих потреб учнів молодшого шкільного віку в ході текстової діяльності / Н. В. Грона // Пед. альманах : </w:t>
      </w:r>
      <w:proofErr w:type="spellStart"/>
      <w:r w:rsidRPr="002521CC">
        <w:rPr>
          <w:rFonts w:ascii="Times New Roman" w:hAnsi="Times New Roman"/>
          <w:sz w:val="28"/>
          <w:szCs w:val="28"/>
        </w:rPr>
        <w:t>зб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наук. пр. / Херсон. акад. </w:t>
      </w:r>
      <w:proofErr w:type="spellStart"/>
      <w:r w:rsidRPr="002521CC">
        <w:rPr>
          <w:rFonts w:ascii="Times New Roman" w:hAnsi="Times New Roman"/>
          <w:sz w:val="28"/>
          <w:szCs w:val="28"/>
        </w:rPr>
        <w:t>неперерв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освіти Херсон. обл. ради, </w:t>
      </w:r>
      <w:proofErr w:type="spellStart"/>
      <w:r w:rsidRPr="002521CC">
        <w:rPr>
          <w:rFonts w:ascii="Times New Roman" w:hAnsi="Times New Roman"/>
          <w:sz w:val="28"/>
          <w:szCs w:val="28"/>
        </w:rPr>
        <w:t>комунал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вищ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навч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закл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 – Херсон, 2015. – </w:t>
      </w:r>
      <w:proofErr w:type="spellStart"/>
      <w:r w:rsidRPr="002521CC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2521CC">
        <w:rPr>
          <w:rFonts w:ascii="Times New Roman" w:hAnsi="Times New Roman"/>
          <w:bCs/>
          <w:sz w:val="28"/>
          <w:szCs w:val="28"/>
        </w:rPr>
        <w:t>. 27</w:t>
      </w:r>
      <w:r w:rsidRPr="002521CC">
        <w:rPr>
          <w:rFonts w:ascii="Times New Roman" w:hAnsi="Times New Roman"/>
          <w:sz w:val="28"/>
          <w:szCs w:val="28"/>
        </w:rPr>
        <w:t xml:space="preserve">. – С. 76–81.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5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Гунчак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, І. В. </w:t>
      </w:r>
      <w:r w:rsidRPr="002521CC">
        <w:rPr>
          <w:rFonts w:ascii="Times New Roman" w:hAnsi="Times New Roman"/>
          <w:sz w:val="28"/>
          <w:szCs w:val="28"/>
        </w:rPr>
        <w:t>Клуб – центр формування читацької культури школярів : [клуб „Друзі бібліотеки” у 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ці смт Мирне </w:t>
      </w:r>
      <w:proofErr w:type="spellStart"/>
      <w:r w:rsidRPr="002521CC">
        <w:rPr>
          <w:rFonts w:ascii="Times New Roman" w:hAnsi="Times New Roman"/>
          <w:sz w:val="28"/>
          <w:szCs w:val="28"/>
        </w:rPr>
        <w:t>Запоріз</w:t>
      </w:r>
      <w:proofErr w:type="spellEnd"/>
      <w:r w:rsidRPr="002521CC">
        <w:rPr>
          <w:rFonts w:ascii="Times New Roman" w:hAnsi="Times New Roman"/>
          <w:sz w:val="28"/>
          <w:szCs w:val="28"/>
        </w:rPr>
        <w:t>. обл.] / І. В. Гунчак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5. – С. 113–119.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Давидова, Л. Л.</w:t>
      </w:r>
      <w:r w:rsidRPr="002521CC">
        <w:rPr>
          <w:rFonts w:ascii="Times New Roman" w:hAnsi="Times New Roman"/>
          <w:sz w:val="28"/>
          <w:szCs w:val="28"/>
        </w:rPr>
        <w:t xml:space="preserve"> Книга в образотворчому мистецтві / Л. Л. Давидова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бібліотекар. – 2016. – № 8. – С. 29–36.</w:t>
      </w:r>
    </w:p>
    <w:p w:rsidR="004525B0" w:rsidRPr="002521CC" w:rsidRDefault="004525B0" w:rsidP="004525B0">
      <w:pPr>
        <w:autoSpaceDE w:val="0"/>
        <w:autoSpaceDN w:val="0"/>
        <w:adjustRightInd w:val="0"/>
        <w:spacing w:line="240" w:lineRule="auto"/>
        <w:ind w:left="397" w:firstLine="65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Подано сценарій бібліотечного уроку, мета якого – розвиток інтересу до книжки, читання, образотворчого мистецтва.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Дяченко, Н. І. </w:t>
      </w:r>
      <w:r w:rsidRPr="002521CC">
        <w:rPr>
          <w:rFonts w:ascii="Times New Roman" w:hAnsi="Times New Roman"/>
          <w:sz w:val="28"/>
          <w:szCs w:val="28"/>
        </w:rPr>
        <w:t>Плекаємо творчу особистість читача : [досвід роботи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ки Устинів. ЗОШ Кіровоград. обл.] / Н. І. Дяченко // Пед. </w:t>
      </w:r>
      <w:proofErr w:type="spellStart"/>
      <w:r w:rsidRPr="002521CC">
        <w:rPr>
          <w:rFonts w:ascii="Times New Roman" w:hAnsi="Times New Roman"/>
          <w:sz w:val="28"/>
          <w:szCs w:val="28"/>
        </w:rPr>
        <w:t>вісн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 – Кіровоград, 2009. – № 1/2. – С. 172–176.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5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Єрмакова, В. В. </w:t>
      </w:r>
      <w:r w:rsidRPr="002521CC">
        <w:rPr>
          <w:rFonts w:ascii="Times New Roman" w:hAnsi="Times New Roman"/>
          <w:sz w:val="28"/>
          <w:szCs w:val="28"/>
        </w:rPr>
        <w:t>Розвиток особистості школяра засобами бібліотеки школи-інтернату / В. В. Єрмакова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2010. – № 3. – С. 44–49.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Запорожець, О. О.</w:t>
      </w:r>
      <w:r w:rsidRPr="002521CC">
        <w:rPr>
          <w:rFonts w:ascii="Times New Roman" w:hAnsi="Times New Roman"/>
          <w:sz w:val="28"/>
          <w:szCs w:val="28"/>
        </w:rPr>
        <w:t xml:space="preserve"> Шкільна бібліотека – територія творчості : [досвід роботи б-ки ЗОШ № 111 м. Харкова] / О. О. Запорожець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бібліотекар. – 2013. – № 10. – С. 2–4.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Каліберда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>,</w:t>
      </w:r>
      <w:r w:rsidRPr="002521CC">
        <w:rPr>
          <w:rFonts w:ascii="Times New Roman" w:hAnsi="Times New Roman"/>
          <w:b/>
          <w:sz w:val="28"/>
          <w:szCs w:val="28"/>
        </w:rPr>
        <w:t xml:space="preserve"> Л. П.</w:t>
      </w:r>
      <w:r w:rsidRPr="002521CC">
        <w:rPr>
          <w:rFonts w:ascii="Times New Roman" w:hAnsi="Times New Roman"/>
          <w:sz w:val="28"/>
          <w:szCs w:val="28"/>
        </w:rPr>
        <w:t xml:space="preserve"> Бібліотека як соціальний інститут / Л. П. </w:t>
      </w:r>
      <w:proofErr w:type="spellStart"/>
      <w:r w:rsidRPr="002521CC">
        <w:rPr>
          <w:rFonts w:ascii="Times New Roman" w:hAnsi="Times New Roman"/>
          <w:sz w:val="28"/>
          <w:szCs w:val="28"/>
        </w:rPr>
        <w:t>Каліберда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2010. – № 4. – С. 41–42.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Кириченко, Н. Г.</w:t>
      </w:r>
      <w:r w:rsidRPr="002521C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>Інформаційний супровід навчальних і виховних заходів в школі, які впливають на ціннісні пріоритети учнів / Н. Г. Кириченко, Л. В. Гайтан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2013. – Берез. (№ 5/6). – С. 7–11.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14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 xml:space="preserve">Ковальчук, </w:t>
      </w:r>
      <w:r w:rsidRPr="002521CC">
        <w:rPr>
          <w:rFonts w:ascii="Times New Roman" w:hAnsi="Times New Roman"/>
          <w:b/>
          <w:sz w:val="28"/>
          <w:szCs w:val="28"/>
        </w:rPr>
        <w:t>Ю.</w:t>
      </w:r>
      <w:r w:rsidRPr="002521CC">
        <w:rPr>
          <w:rFonts w:ascii="Times New Roman" w:hAnsi="Times New Roman"/>
          <w:sz w:val="28"/>
          <w:szCs w:val="28"/>
        </w:rPr>
        <w:t xml:space="preserve"> Організація </w:t>
      </w:r>
      <w:proofErr w:type="spellStart"/>
      <w:r w:rsidRPr="002521CC">
        <w:rPr>
          <w:rFonts w:ascii="Times New Roman" w:hAnsi="Times New Roman"/>
          <w:sz w:val="28"/>
          <w:szCs w:val="28"/>
        </w:rPr>
        <w:t>квестів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у бібліотеці / Юл</w:t>
      </w:r>
      <w:r w:rsidRPr="002521CC">
        <w:rPr>
          <w:rFonts w:ascii="Times New Roman" w:hAnsi="Times New Roman"/>
          <w:bCs/>
          <w:sz w:val="28"/>
          <w:szCs w:val="28"/>
        </w:rPr>
        <w:t xml:space="preserve">ія </w:t>
      </w:r>
      <w:r w:rsidRPr="002521CC">
        <w:rPr>
          <w:rFonts w:ascii="Times New Roman" w:hAnsi="Times New Roman"/>
          <w:sz w:val="28"/>
          <w:szCs w:val="28"/>
        </w:rPr>
        <w:t>Ковальчук // Бібл. форум України. – 2012. – № 3. – С. 23–24.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Коропець, О.</w:t>
      </w:r>
      <w:r w:rsidRPr="002521CC">
        <w:rPr>
          <w:rFonts w:ascii="Times New Roman" w:hAnsi="Times New Roman"/>
          <w:sz w:val="28"/>
          <w:szCs w:val="28"/>
        </w:rPr>
        <w:t> </w:t>
      </w:r>
      <w:r w:rsidRPr="002521CC">
        <w:rPr>
          <w:rFonts w:ascii="Times New Roman" w:hAnsi="Times New Roman"/>
          <w:b/>
          <w:sz w:val="28"/>
          <w:szCs w:val="28"/>
        </w:rPr>
        <w:t>М.</w:t>
      </w:r>
      <w:r w:rsidRPr="002521CC">
        <w:rPr>
          <w:rFonts w:ascii="Times New Roman" w:hAnsi="Times New Roman"/>
          <w:sz w:val="28"/>
          <w:szCs w:val="28"/>
        </w:rPr>
        <w:t xml:space="preserve"> Робота естетичного клубу в бібліотеці Харківського професійного ліцею машинобудування / О. М. Коропець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2009. – № 5. – С. 94–101.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Кузнєцова,</w:t>
      </w:r>
      <w:r w:rsidRPr="002521CC">
        <w:rPr>
          <w:rFonts w:ascii="Times New Roman" w:hAnsi="Times New Roman"/>
          <w:b/>
          <w:sz w:val="28"/>
          <w:szCs w:val="28"/>
        </w:rPr>
        <w:t xml:space="preserve"> Т. Л.</w:t>
      </w:r>
      <w:r w:rsidRPr="002521CC">
        <w:rPr>
          <w:rFonts w:ascii="Times New Roman" w:hAnsi="Times New Roman"/>
          <w:sz w:val="28"/>
          <w:szCs w:val="28"/>
        </w:rPr>
        <w:t xml:space="preserve"> Робота бібліотеки у формуванні ціннісних орієнтацій учнів ПТНЗ : [із досвіду роботи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ки </w:t>
      </w:r>
      <w:proofErr w:type="spellStart"/>
      <w:r w:rsidRPr="002521CC">
        <w:rPr>
          <w:rFonts w:ascii="Times New Roman" w:hAnsi="Times New Roman"/>
          <w:sz w:val="28"/>
          <w:szCs w:val="28"/>
        </w:rPr>
        <w:t>Запоріз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проф. ліцею </w:t>
      </w:r>
      <w:proofErr w:type="spellStart"/>
      <w:r w:rsidRPr="002521CC">
        <w:rPr>
          <w:rFonts w:ascii="Times New Roman" w:hAnsi="Times New Roman"/>
          <w:sz w:val="28"/>
          <w:szCs w:val="28"/>
        </w:rPr>
        <w:t>залізнич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трансп</w:t>
      </w:r>
      <w:proofErr w:type="spellEnd"/>
      <w:r w:rsidRPr="002521CC">
        <w:rPr>
          <w:rFonts w:ascii="Times New Roman" w:hAnsi="Times New Roman"/>
          <w:sz w:val="28"/>
          <w:szCs w:val="28"/>
        </w:rPr>
        <w:t>.] / Т. Л. Кузнєцова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2010. – № 4. – С. 145–146.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Лабутина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 xml:space="preserve">, О. А. </w:t>
      </w:r>
      <w:proofErr w:type="spellStart"/>
      <w:r w:rsidRPr="002521CC">
        <w:rPr>
          <w:rFonts w:ascii="Times New Roman" w:hAnsi="Times New Roman"/>
          <w:sz w:val="28"/>
          <w:szCs w:val="28"/>
        </w:rPr>
        <w:t>Домашний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театр! В </w:t>
      </w:r>
      <w:proofErr w:type="spellStart"/>
      <w:r w:rsidRPr="002521CC">
        <w:rPr>
          <w:rFonts w:ascii="Times New Roman" w:hAnsi="Times New Roman"/>
          <w:sz w:val="28"/>
          <w:szCs w:val="28"/>
        </w:rPr>
        <w:t>библиотеке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?. / О. А. </w:t>
      </w:r>
      <w:proofErr w:type="spellStart"/>
      <w:r w:rsidRPr="002521CC">
        <w:rPr>
          <w:rFonts w:ascii="Times New Roman" w:hAnsi="Times New Roman"/>
          <w:sz w:val="28"/>
          <w:szCs w:val="28"/>
        </w:rPr>
        <w:t>Лабутина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ка: </w:t>
      </w:r>
      <w:proofErr w:type="spellStart"/>
      <w:r w:rsidRPr="002521CC">
        <w:rPr>
          <w:rFonts w:ascii="Times New Roman" w:hAnsi="Times New Roman"/>
          <w:sz w:val="28"/>
          <w:szCs w:val="28"/>
        </w:rPr>
        <w:t>сегодня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и завтра. – 2016.– № 2. – С. 33–36.</w:t>
      </w:r>
    </w:p>
    <w:p w:rsidR="004525B0" w:rsidRPr="002521CC" w:rsidRDefault="004525B0" w:rsidP="004525B0">
      <w:pPr>
        <w:spacing w:line="240" w:lineRule="auto"/>
        <w:ind w:left="765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Style w:val="translation-chunk"/>
          <w:rFonts w:ascii="Times New Roman" w:hAnsi="Times New Roman"/>
          <w:i/>
          <w:sz w:val="28"/>
          <w:szCs w:val="28"/>
        </w:rPr>
        <w:t>У статті висвітлено досвід роботи зі створення маленького театру в шкільній бібліотеці.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Левко, О.</w:t>
      </w:r>
      <w:r w:rsidRPr="002521CC">
        <w:rPr>
          <w:rFonts w:ascii="Times New Roman" w:hAnsi="Times New Roman"/>
          <w:bCs/>
          <w:sz w:val="28"/>
          <w:szCs w:val="28"/>
        </w:rPr>
        <w:t xml:space="preserve"> Взаємодія бібліотеки з митцями краю у напрямі популяризації історико-культурної спадщини. Формування естетичних уподобань дітей та підлітків / О. Левко </w:t>
      </w:r>
      <w:r w:rsidRPr="002521CC">
        <w:rPr>
          <w:rFonts w:ascii="Times New Roman" w:hAnsi="Times New Roman"/>
          <w:bCs/>
          <w:iCs/>
          <w:sz w:val="28"/>
          <w:szCs w:val="28"/>
        </w:rPr>
        <w:t xml:space="preserve">// Світ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</w:rPr>
        <w:t>дит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</w:rPr>
        <w:t>. б</w:t>
      </w:r>
      <w:r w:rsidRPr="002521CC">
        <w:rPr>
          <w:rFonts w:ascii="Times New Roman" w:hAnsi="Times New Roman"/>
          <w:bCs/>
          <w:iCs/>
          <w:sz w:val="28"/>
          <w:szCs w:val="28"/>
        </w:rPr>
        <w:noBreakHyphen/>
        <w:t>к. – 2007. – № 4. – С. 16–17.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Методичні рекомендації для</w:t>
      </w:r>
      <w:r w:rsidRPr="002521CC">
        <w:rPr>
          <w:rFonts w:ascii="Times New Roman" w:hAnsi="Times New Roman"/>
          <w:sz w:val="28"/>
          <w:szCs w:val="28"/>
        </w:rPr>
        <w:t xml:space="preserve"> шкільних бібліотекарів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2011.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Лют</w:t>
      </w:r>
      <w:proofErr w:type="spellEnd"/>
      <w:r w:rsidRPr="002521CC">
        <w:rPr>
          <w:rFonts w:ascii="Times New Roman" w:hAnsi="Times New Roman"/>
          <w:sz w:val="28"/>
          <w:szCs w:val="28"/>
        </w:rPr>
        <w:t>. (№ 3). – С. 2–13.</w:t>
      </w:r>
    </w:p>
    <w:p w:rsidR="004525B0" w:rsidRPr="002521CC" w:rsidRDefault="004525B0" w:rsidP="004525B0">
      <w:pPr>
        <w:spacing w:line="240" w:lineRule="auto"/>
        <w:ind w:left="397" w:firstLine="31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Подано методичні рекомендації щодо довідково-бібліографічного, бібліотечного обслуговування, культурно-просвітницької роботи тощо</w:t>
      </w:r>
      <w:r w:rsidRPr="002521CC">
        <w:rPr>
          <w:rFonts w:ascii="Times New Roman" w:hAnsi="Times New Roman"/>
          <w:sz w:val="28"/>
          <w:szCs w:val="28"/>
        </w:rPr>
        <w:t>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lastRenderedPageBreak/>
        <w:t>Мозирко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>, Н. В.</w:t>
      </w:r>
      <w:r w:rsidRPr="002521CC">
        <w:rPr>
          <w:rFonts w:ascii="Times New Roman" w:hAnsi="Times New Roman"/>
          <w:sz w:val="28"/>
          <w:szCs w:val="28"/>
        </w:rPr>
        <w:t xml:space="preserve"> У чарівному світі літератури : (</w:t>
      </w:r>
      <w:proofErr w:type="spellStart"/>
      <w:r w:rsidRPr="002521CC">
        <w:rPr>
          <w:rFonts w:ascii="Times New Roman" w:hAnsi="Times New Roman"/>
          <w:sz w:val="28"/>
          <w:szCs w:val="28"/>
        </w:rPr>
        <w:t>навч</w:t>
      </w:r>
      <w:proofErr w:type="spellEnd"/>
      <w:r w:rsidRPr="002521CC">
        <w:rPr>
          <w:rFonts w:ascii="Times New Roman" w:hAnsi="Times New Roman"/>
          <w:sz w:val="28"/>
          <w:szCs w:val="28"/>
        </w:rPr>
        <w:t>. проект) / Н. В. </w:t>
      </w:r>
      <w:proofErr w:type="spellStart"/>
      <w:r w:rsidRPr="002521CC">
        <w:rPr>
          <w:rFonts w:ascii="Times New Roman" w:hAnsi="Times New Roman"/>
          <w:sz w:val="28"/>
          <w:szCs w:val="28"/>
        </w:rPr>
        <w:t>Мозирко</w:t>
      </w:r>
      <w:proofErr w:type="spellEnd"/>
      <w:r w:rsidRPr="002521CC">
        <w:rPr>
          <w:rFonts w:ascii="Times New Roman" w:hAnsi="Times New Roman"/>
          <w:sz w:val="28"/>
          <w:szCs w:val="28"/>
        </w:rPr>
        <w:t>, Н. П. Ремез // Шкіл. бібліотекар. – 2013. – № </w:t>
      </w:r>
      <w:r w:rsidRPr="002521CC">
        <w:rPr>
          <w:rFonts w:ascii="Times New Roman" w:hAnsi="Times New Roman"/>
          <w:b/>
          <w:bCs/>
          <w:sz w:val="28"/>
          <w:szCs w:val="28"/>
        </w:rPr>
        <w:t>7</w:t>
      </w:r>
      <w:r w:rsidRPr="002521CC">
        <w:rPr>
          <w:rFonts w:ascii="Times New Roman" w:hAnsi="Times New Roman"/>
          <w:sz w:val="28"/>
          <w:szCs w:val="28"/>
        </w:rPr>
        <w:t xml:space="preserve">. – С. 8–15.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8 назв.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 xml:space="preserve">У статті йдеться про проект, реалізований завдяки співпраці шкільного </w:t>
      </w:r>
      <w:proofErr w:type="spellStart"/>
      <w:r w:rsidRPr="002521CC">
        <w:rPr>
          <w:rFonts w:ascii="Times New Roman" w:hAnsi="Times New Roman"/>
          <w:i/>
          <w:sz w:val="28"/>
          <w:szCs w:val="28"/>
        </w:rPr>
        <w:t>бібліотекаря</w:t>
      </w:r>
      <w:proofErr w:type="spellEnd"/>
      <w:r w:rsidRPr="002521CC">
        <w:rPr>
          <w:rFonts w:ascii="Times New Roman" w:hAnsi="Times New Roman"/>
          <w:i/>
          <w:sz w:val="28"/>
          <w:szCs w:val="28"/>
        </w:rPr>
        <w:t xml:space="preserve"> й учителя англійської мови,  та  спрямований  на розвиток творчої особистості, залучення дітей до читання, книги. Його мета  – взаємопов'язане навчання англійської мови й літератури (популяризація творів американських та англійських письменників).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 xml:space="preserve">Подоляка, В. Д. </w:t>
      </w:r>
      <w:r w:rsidRPr="002521CC">
        <w:rPr>
          <w:rFonts w:ascii="Times New Roman" w:hAnsi="Times New Roman"/>
          <w:sz w:val="28"/>
          <w:szCs w:val="28"/>
        </w:rPr>
        <w:t>Пропаганда літератури шляхом проведення масових заходів / В. Д. Подоляка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2. – С. 52–53.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Пономаренко, С. Є.</w:t>
      </w:r>
      <w:r w:rsidRPr="002521CC">
        <w:rPr>
          <w:rFonts w:ascii="Times New Roman" w:hAnsi="Times New Roman"/>
          <w:bCs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бібліотекаря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з розвитку творчих здібностей учнів / С. Є. Пономаренко // </w:t>
      </w:r>
      <w:proofErr w:type="spellStart"/>
      <w:r w:rsidRPr="002521CC">
        <w:rPr>
          <w:rFonts w:ascii="Times New Roman" w:hAnsi="Times New Roman"/>
          <w:sz w:val="28"/>
          <w:szCs w:val="28"/>
        </w:rPr>
        <w:t>Обдар</w:t>
      </w:r>
      <w:proofErr w:type="spellEnd"/>
      <w:r w:rsidRPr="002521CC">
        <w:rPr>
          <w:rFonts w:ascii="Times New Roman" w:hAnsi="Times New Roman"/>
          <w:sz w:val="28"/>
          <w:szCs w:val="28"/>
        </w:rPr>
        <w:t>. дитина. – 2009. – № </w:t>
      </w:r>
      <w:r w:rsidRPr="002521CC">
        <w:rPr>
          <w:rFonts w:ascii="Times New Roman" w:hAnsi="Times New Roman"/>
          <w:bCs/>
          <w:sz w:val="28"/>
          <w:szCs w:val="28"/>
        </w:rPr>
        <w:t>7</w:t>
      </w:r>
      <w:r w:rsidRPr="002521CC">
        <w:rPr>
          <w:rFonts w:ascii="Times New Roman" w:hAnsi="Times New Roman"/>
          <w:sz w:val="28"/>
          <w:szCs w:val="28"/>
        </w:rPr>
        <w:t>. – С. 20–26.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Прохорова, Л. П.</w:t>
      </w:r>
      <w:r w:rsidRPr="002521C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>Проведення літературного конкурсу в шкільній бібліотеці / Л. П. Прохорова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2014. – № 1. – С. 57–59.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Рабі</w:t>
      </w:r>
      <w:r w:rsidRPr="002521CC">
        <w:rPr>
          <w:rFonts w:ascii="Times New Roman" w:hAnsi="Times New Roman"/>
          <w:b/>
          <w:sz w:val="28"/>
          <w:szCs w:val="28"/>
        </w:rPr>
        <w:t>нович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Г. І. </w:t>
      </w:r>
      <w:r w:rsidRPr="002521CC">
        <w:rPr>
          <w:rFonts w:ascii="Times New Roman" w:hAnsi="Times New Roman"/>
          <w:sz w:val="28"/>
          <w:szCs w:val="28"/>
        </w:rPr>
        <w:t xml:space="preserve">Впровадження кращих </w:t>
      </w:r>
      <w:proofErr w:type="spellStart"/>
      <w:r w:rsidRPr="002521CC">
        <w:rPr>
          <w:rFonts w:ascii="Times New Roman" w:hAnsi="Times New Roman"/>
          <w:sz w:val="28"/>
          <w:szCs w:val="28"/>
        </w:rPr>
        <w:t>методик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та технологій у роботі з книгою в позаурочний час / Г. І. </w:t>
      </w:r>
      <w:proofErr w:type="spellStart"/>
      <w:r w:rsidRPr="002521CC">
        <w:rPr>
          <w:rFonts w:ascii="Times New Roman" w:hAnsi="Times New Roman"/>
          <w:sz w:val="28"/>
          <w:szCs w:val="28"/>
        </w:rPr>
        <w:t>Рабінович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2. – С. 40–42.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У статті висвітлено роботу шкільної бібліотеки з популяризації художньої літератури: організації виставок, проведення масової роботи (традиційні та нетрадиційні її форми).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Сачкова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М. Н.</w:t>
      </w:r>
      <w:r w:rsidRPr="002521CC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proofErr w:type="spellStart"/>
      <w:r w:rsidRPr="002521CC">
        <w:rPr>
          <w:rFonts w:ascii="Times New Roman" w:hAnsi="Times New Roman"/>
          <w:sz w:val="28"/>
          <w:szCs w:val="28"/>
        </w:rPr>
        <w:t>Школьная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библиотека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 – центр </w:t>
      </w:r>
      <w:proofErr w:type="spellStart"/>
      <w:r w:rsidRPr="002521C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2521CC">
        <w:rPr>
          <w:rFonts w:ascii="Times New Roman" w:hAnsi="Times New Roman"/>
          <w:sz w:val="28"/>
          <w:szCs w:val="28"/>
        </w:rPr>
        <w:t>способы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раскрытия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творч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потенциала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 М. Н. </w:t>
      </w:r>
      <w:proofErr w:type="spellStart"/>
      <w:r w:rsidRPr="002521CC">
        <w:rPr>
          <w:rFonts w:ascii="Times New Roman" w:hAnsi="Times New Roman"/>
          <w:sz w:val="28"/>
          <w:szCs w:val="28"/>
        </w:rPr>
        <w:t>Сачкова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</w:t>
      </w:r>
      <w:r w:rsidRPr="002521CC">
        <w:rPr>
          <w:rFonts w:ascii="Times New Roman" w:hAnsi="Times New Roman"/>
          <w:sz w:val="28"/>
          <w:szCs w:val="28"/>
        </w:rPr>
        <w:noBreakHyphen/>
        <w:t>ка. – 2010. – № 6/7. – С. 115–118. 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iCs/>
          <w:sz w:val="28"/>
          <w:szCs w:val="28"/>
        </w:rPr>
        <w:t>Скібіна</w:t>
      </w:r>
      <w:proofErr w:type="spellEnd"/>
      <w:r w:rsidRPr="002521CC">
        <w:rPr>
          <w:rFonts w:ascii="Times New Roman" w:hAnsi="Times New Roman"/>
          <w:b/>
          <w:bCs/>
          <w:iCs/>
          <w:sz w:val="28"/>
          <w:szCs w:val="28"/>
        </w:rPr>
        <w:t xml:space="preserve">, Л. </w:t>
      </w:r>
      <w:r w:rsidRPr="002521CC">
        <w:rPr>
          <w:rFonts w:ascii="Times New Roman" w:hAnsi="Times New Roman"/>
          <w:bCs/>
          <w:sz w:val="28"/>
          <w:szCs w:val="28"/>
        </w:rPr>
        <w:t>Ляльковий театр у бібліотеці / </w:t>
      </w:r>
      <w:r w:rsidRPr="002521CC">
        <w:rPr>
          <w:rFonts w:ascii="Times New Roman" w:hAnsi="Times New Roman"/>
          <w:bCs/>
          <w:iCs/>
          <w:sz w:val="28"/>
          <w:szCs w:val="28"/>
        </w:rPr>
        <w:t xml:space="preserve">Лариса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</w:rPr>
        <w:t>Скібіна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</w:rPr>
        <w:t xml:space="preserve"> // Світ </w:t>
      </w:r>
      <w:proofErr w:type="spellStart"/>
      <w:r w:rsidRPr="002521CC">
        <w:rPr>
          <w:rFonts w:ascii="Times New Roman" w:hAnsi="Times New Roman"/>
          <w:bCs/>
          <w:iCs/>
          <w:sz w:val="28"/>
          <w:szCs w:val="28"/>
        </w:rPr>
        <w:t>дит</w:t>
      </w:r>
      <w:proofErr w:type="spellEnd"/>
      <w:r w:rsidRPr="002521CC">
        <w:rPr>
          <w:rFonts w:ascii="Times New Roman" w:hAnsi="Times New Roman"/>
          <w:bCs/>
          <w:iCs/>
          <w:sz w:val="28"/>
          <w:szCs w:val="28"/>
        </w:rPr>
        <w:t>. б</w:t>
      </w:r>
      <w:r w:rsidRPr="002521CC">
        <w:rPr>
          <w:rFonts w:ascii="Times New Roman" w:hAnsi="Times New Roman"/>
          <w:bCs/>
          <w:iCs/>
          <w:sz w:val="28"/>
          <w:szCs w:val="28"/>
        </w:rPr>
        <w:noBreakHyphen/>
        <w:t>к. – 2012. – № 2. – С. 17.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Стадн</w:t>
      </w:r>
      <w:r w:rsidRPr="002521CC">
        <w:rPr>
          <w:rFonts w:ascii="Times New Roman" w:hAnsi="Times New Roman"/>
          <w:b/>
          <w:bCs/>
          <w:sz w:val="28"/>
          <w:szCs w:val="28"/>
        </w:rPr>
        <w:t>і</w:t>
      </w:r>
      <w:r w:rsidRPr="002521CC">
        <w:rPr>
          <w:rFonts w:ascii="Times New Roman" w:hAnsi="Times New Roman"/>
          <w:b/>
          <w:sz w:val="28"/>
          <w:szCs w:val="28"/>
        </w:rPr>
        <w:t>кова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Н. Ю. </w:t>
      </w:r>
      <w:r w:rsidRPr="002521CC">
        <w:rPr>
          <w:rFonts w:ascii="Times New Roman" w:hAnsi="Times New Roman"/>
          <w:sz w:val="28"/>
          <w:szCs w:val="28"/>
        </w:rPr>
        <w:t>Щоденник Клубу книголюбів / Н. Ю. </w:t>
      </w:r>
      <w:proofErr w:type="spellStart"/>
      <w:r w:rsidRPr="002521CC">
        <w:rPr>
          <w:rFonts w:ascii="Times New Roman" w:hAnsi="Times New Roman"/>
          <w:sz w:val="28"/>
          <w:szCs w:val="28"/>
        </w:rPr>
        <w:t>Стаднікова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2. – С. 70.</w:t>
      </w:r>
    </w:p>
    <w:p w:rsidR="004525B0" w:rsidRPr="002521CC" w:rsidRDefault="004525B0" w:rsidP="004525B0">
      <w:pPr>
        <w:autoSpaceDE w:val="0"/>
        <w:autoSpaceDN w:val="0"/>
        <w:adjustRightInd w:val="0"/>
        <w:spacing w:line="240" w:lineRule="auto"/>
        <w:ind w:left="397" w:firstLine="65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У статті йдеться про роботу  Клубу книголюбів у бібліотеці Генічеського ВПУ-17 Херсонської області.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Тимченко, Г. Ф.</w:t>
      </w:r>
      <w:r w:rsidRPr="002521CC">
        <w:rPr>
          <w:rFonts w:ascii="Times New Roman" w:hAnsi="Times New Roman"/>
          <w:sz w:val="28"/>
          <w:szCs w:val="28"/>
        </w:rPr>
        <w:t xml:space="preserve"> Виховання громадянина та творчої особистості в умовах полікультурного середовища засобами художньо-естетичної освіти / Г. Ф. Тимченко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бібліотекар. – 2017. – № 3. – С. 6–8.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9 назв.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 xml:space="preserve">Хоменко, </w:t>
      </w:r>
      <w:r w:rsidRPr="002521CC">
        <w:rPr>
          <w:rFonts w:ascii="Times New Roman" w:hAnsi="Times New Roman"/>
          <w:b/>
          <w:sz w:val="28"/>
          <w:szCs w:val="28"/>
        </w:rPr>
        <w:t>О. І.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>Методичні поради щодо організації роботи літературного клубу „Книголюб” / </w:t>
      </w:r>
      <w:r w:rsidRPr="002521CC">
        <w:rPr>
          <w:rFonts w:ascii="Times New Roman" w:hAnsi="Times New Roman"/>
          <w:bCs/>
          <w:sz w:val="28"/>
          <w:szCs w:val="28"/>
        </w:rPr>
        <w:t>Ольга І</w:t>
      </w:r>
      <w:r w:rsidRPr="002521CC">
        <w:rPr>
          <w:rFonts w:ascii="Times New Roman" w:hAnsi="Times New Roman"/>
          <w:sz w:val="28"/>
          <w:szCs w:val="28"/>
        </w:rPr>
        <w:t>ван</w:t>
      </w:r>
      <w:r w:rsidRPr="002521CC">
        <w:rPr>
          <w:rFonts w:ascii="Times New Roman" w:hAnsi="Times New Roman"/>
          <w:bCs/>
          <w:sz w:val="28"/>
          <w:szCs w:val="28"/>
        </w:rPr>
        <w:t>і</w:t>
      </w:r>
      <w:r w:rsidRPr="002521CC">
        <w:rPr>
          <w:rFonts w:ascii="Times New Roman" w:hAnsi="Times New Roman"/>
          <w:sz w:val="28"/>
          <w:szCs w:val="28"/>
        </w:rPr>
        <w:t>вна Хоменко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2. – С. 95.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Чорна, І.</w:t>
      </w:r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Бібліокре@тив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 Ірина Чорна </w:t>
      </w:r>
      <w:r w:rsidRPr="002521CC">
        <w:rPr>
          <w:rFonts w:ascii="Times New Roman" w:eastAsia="Times New Roman" w:hAnsi="Times New Roman"/>
          <w:iCs/>
          <w:sz w:val="28"/>
          <w:szCs w:val="28"/>
        </w:rPr>
        <w:t>// Бібл. форум: історія, теорія і практика. – 2017. – № 2. – С. 33–34.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У статті висвітлено  досвід роботи бібліотеки Харківської                ЗОШ І–ІІІ ступенів № 88  ім. О. Г. </w:t>
      </w:r>
      <w:proofErr w:type="spellStart"/>
      <w:r w:rsidRPr="002521CC">
        <w:rPr>
          <w:rFonts w:ascii="Times New Roman" w:hAnsi="Times New Roman"/>
          <w:i/>
          <w:sz w:val="28"/>
          <w:szCs w:val="28"/>
        </w:rPr>
        <w:t>Зубарева</w:t>
      </w:r>
      <w:proofErr w:type="spellEnd"/>
      <w:r w:rsidRPr="002521CC">
        <w:rPr>
          <w:rFonts w:ascii="Times New Roman" w:hAnsi="Times New Roman"/>
          <w:i/>
          <w:sz w:val="28"/>
          <w:szCs w:val="28"/>
        </w:rPr>
        <w:t xml:space="preserve"> щодо розвитку в дітей творчих здібностей</w:t>
      </w:r>
      <w:r w:rsidRPr="002521CC">
        <w:rPr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i/>
          <w:sz w:val="28"/>
          <w:szCs w:val="28"/>
        </w:rPr>
        <w:t>завдяки участі в  гуртку-студії „</w:t>
      </w:r>
      <w:proofErr w:type="spellStart"/>
      <w:r w:rsidRPr="002521CC">
        <w:rPr>
          <w:rFonts w:ascii="Times New Roman" w:hAnsi="Times New Roman"/>
          <w:i/>
          <w:sz w:val="28"/>
          <w:szCs w:val="28"/>
        </w:rPr>
        <w:t>Hand-Made</w:t>
      </w:r>
      <w:proofErr w:type="spellEnd"/>
      <w:r w:rsidRPr="002521CC">
        <w:rPr>
          <w:rFonts w:ascii="Times New Roman" w:hAnsi="Times New Roman"/>
          <w:i/>
          <w:sz w:val="28"/>
          <w:szCs w:val="28"/>
        </w:rPr>
        <w:t>” та ляльковому театрі. 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sz w:val="28"/>
          <w:szCs w:val="28"/>
        </w:rPr>
        <w:lastRenderedPageBreak/>
        <w:t> </w:t>
      </w:r>
      <w:r w:rsidRPr="002521CC">
        <w:rPr>
          <w:rFonts w:ascii="Times New Roman" w:hAnsi="Times New Roman"/>
          <w:b/>
          <w:sz w:val="28"/>
          <w:szCs w:val="28"/>
        </w:rPr>
        <w:t>Шкільна бібліотека</w:t>
      </w:r>
      <w:r w:rsidRPr="002521CC">
        <w:rPr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b/>
          <w:sz w:val="28"/>
          <w:szCs w:val="28"/>
        </w:rPr>
        <w:t>як</w:t>
      </w:r>
      <w:r w:rsidRPr="002521CC">
        <w:rPr>
          <w:rFonts w:ascii="Times New Roman" w:hAnsi="Times New Roman"/>
          <w:sz w:val="28"/>
          <w:szCs w:val="28"/>
        </w:rPr>
        <w:t xml:space="preserve"> інформаційний соціокультурний центр : </w:t>
      </w:r>
      <w:proofErr w:type="spellStart"/>
      <w:r w:rsidRPr="002521CC">
        <w:rPr>
          <w:rFonts w:ascii="Times New Roman" w:hAnsi="Times New Roman"/>
          <w:sz w:val="28"/>
          <w:szCs w:val="28"/>
        </w:rPr>
        <w:t>навч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.-метод. </w:t>
      </w:r>
      <w:proofErr w:type="spellStart"/>
      <w:r w:rsidRPr="002521CC">
        <w:rPr>
          <w:rFonts w:ascii="Times New Roman" w:hAnsi="Times New Roman"/>
          <w:sz w:val="28"/>
          <w:szCs w:val="28"/>
        </w:rPr>
        <w:t>посіб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 / Київ. </w:t>
      </w:r>
      <w:proofErr w:type="spellStart"/>
      <w:r w:rsidRPr="002521CC">
        <w:rPr>
          <w:rFonts w:ascii="Times New Roman" w:hAnsi="Times New Roman"/>
          <w:sz w:val="28"/>
          <w:szCs w:val="28"/>
        </w:rPr>
        <w:t>міськ</w:t>
      </w:r>
      <w:proofErr w:type="spellEnd"/>
      <w:r w:rsidRPr="002521CC">
        <w:rPr>
          <w:rFonts w:ascii="Times New Roman" w:hAnsi="Times New Roman"/>
          <w:sz w:val="28"/>
          <w:szCs w:val="28"/>
        </w:rPr>
        <w:t>. пед. ун</w:t>
      </w:r>
      <w:r w:rsidRPr="002521CC">
        <w:rPr>
          <w:rFonts w:ascii="Times New Roman" w:hAnsi="Times New Roman"/>
          <w:sz w:val="28"/>
          <w:szCs w:val="28"/>
        </w:rPr>
        <w:noBreakHyphen/>
        <w:t>т ім. Б. Д. Грінченка ; [уклад. О. Є. Матвійчук]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ка. – 2008. – № 9. – С. 1–159.</w:t>
      </w:r>
    </w:p>
    <w:p w:rsidR="004525B0" w:rsidRPr="002521CC" w:rsidRDefault="004525B0" w:rsidP="004525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25B0" w:rsidRPr="002521CC" w:rsidRDefault="004525B0" w:rsidP="004525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 xml:space="preserve">Розділ 2. </w:t>
      </w:r>
      <w:r w:rsidRPr="002521CC">
        <w:rPr>
          <w:rFonts w:ascii="Times New Roman" w:hAnsi="Times New Roman"/>
          <w:b/>
          <w:bCs/>
          <w:sz w:val="28"/>
          <w:szCs w:val="28"/>
        </w:rPr>
        <w:t>Шкільна бібліотека як центр розвитку дитини</w:t>
      </w:r>
      <w:r w:rsidRPr="002521CC">
        <w:rPr>
          <w:rFonts w:ascii="Times New Roman" w:hAnsi="Times New Roman"/>
          <w:b/>
          <w:bCs/>
          <w:sz w:val="28"/>
          <w:szCs w:val="28"/>
        </w:rPr>
        <w:br/>
        <w:t>у творчій спадщині В. О. Сухомлинського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Березівська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Л. Д. </w:t>
      </w:r>
      <w:r w:rsidRPr="002521CC">
        <w:rPr>
          <w:rFonts w:ascii="Times New Roman" w:hAnsi="Times New Roman"/>
          <w:bCs/>
          <w:sz w:val="28"/>
          <w:szCs w:val="28"/>
        </w:rPr>
        <w:t>В. О. Сухомлинський про читання як засіб формування культури духовних потреб дитини</w:t>
      </w:r>
      <w:r w:rsidRPr="002521CC">
        <w:rPr>
          <w:rFonts w:ascii="Times New Roman" w:hAnsi="Times New Roman"/>
          <w:sz w:val="28"/>
          <w:szCs w:val="28"/>
        </w:rPr>
        <w:t xml:space="preserve"> / Л. Д. </w:t>
      </w:r>
      <w:proofErr w:type="spellStart"/>
      <w:r w:rsidRPr="002521CC">
        <w:rPr>
          <w:rFonts w:ascii="Times New Roman" w:hAnsi="Times New Roman"/>
          <w:sz w:val="28"/>
          <w:szCs w:val="28"/>
        </w:rPr>
        <w:t>Березівська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Педагогічний альманах : </w:t>
      </w:r>
      <w:proofErr w:type="spellStart"/>
      <w:r w:rsidRPr="002521CC">
        <w:rPr>
          <w:rFonts w:ascii="Times New Roman" w:hAnsi="Times New Roman"/>
          <w:sz w:val="28"/>
          <w:szCs w:val="28"/>
        </w:rPr>
        <w:t>зб</w:t>
      </w:r>
      <w:proofErr w:type="spellEnd"/>
      <w:r w:rsidRPr="002521CC">
        <w:rPr>
          <w:rFonts w:ascii="Times New Roman" w:hAnsi="Times New Roman"/>
          <w:sz w:val="28"/>
          <w:szCs w:val="28"/>
        </w:rPr>
        <w:t>. наук. пр. / </w:t>
      </w:r>
      <w:proofErr w:type="spellStart"/>
      <w:r w:rsidRPr="002521CC">
        <w:rPr>
          <w:rFonts w:ascii="Times New Roman" w:hAnsi="Times New Roman"/>
          <w:sz w:val="28"/>
          <w:szCs w:val="28"/>
        </w:rPr>
        <w:t>комунал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вищ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навч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закл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„Херсон. акад. </w:t>
      </w:r>
      <w:proofErr w:type="spellStart"/>
      <w:r w:rsidRPr="002521CC">
        <w:rPr>
          <w:rFonts w:ascii="Times New Roman" w:hAnsi="Times New Roman"/>
          <w:sz w:val="28"/>
          <w:szCs w:val="28"/>
        </w:rPr>
        <w:t>неперерв</w:t>
      </w:r>
      <w:proofErr w:type="spellEnd"/>
      <w:r w:rsidRPr="002521CC">
        <w:rPr>
          <w:rFonts w:ascii="Times New Roman" w:hAnsi="Times New Roman"/>
          <w:sz w:val="28"/>
          <w:szCs w:val="28"/>
        </w:rPr>
        <w:t>. освіти” Херсон. обл. ради ; [</w:t>
      </w:r>
      <w:proofErr w:type="spellStart"/>
      <w:r w:rsidRPr="002521CC">
        <w:rPr>
          <w:rFonts w:ascii="Times New Roman" w:hAnsi="Times New Roman"/>
          <w:sz w:val="28"/>
          <w:szCs w:val="28"/>
        </w:rPr>
        <w:t>редкол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2521CC">
        <w:rPr>
          <w:rFonts w:ascii="Times New Roman" w:hAnsi="Times New Roman"/>
          <w:sz w:val="28"/>
          <w:szCs w:val="28"/>
        </w:rPr>
        <w:t>Бех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І. Д. та ін.]. – Херсон : Херсон. акад. </w:t>
      </w:r>
      <w:proofErr w:type="spellStart"/>
      <w:r w:rsidRPr="002521CC">
        <w:rPr>
          <w:rFonts w:ascii="Times New Roman" w:hAnsi="Times New Roman"/>
          <w:sz w:val="28"/>
          <w:szCs w:val="28"/>
        </w:rPr>
        <w:t>неперерв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освіти, 2015.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Вип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26. – С. 10–16.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с. 15 (15 назв)</w:t>
      </w:r>
      <w:r w:rsidRPr="002521CC">
        <w:rPr>
          <w:rFonts w:ascii="Times New Roman" w:hAnsi="Times New Roman"/>
          <w:b/>
          <w:bCs/>
          <w:sz w:val="28"/>
          <w:szCs w:val="28"/>
        </w:rPr>
        <w:t>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2"/>
      <w:bookmarkStart w:id="2" w:name="OLE_LINK3"/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Березівська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Л. Д. </w:t>
      </w:r>
      <w:r w:rsidRPr="002521CC">
        <w:rPr>
          <w:rFonts w:ascii="Times New Roman" w:hAnsi="Times New Roman"/>
          <w:bCs/>
          <w:sz w:val="28"/>
          <w:szCs w:val="28"/>
        </w:rPr>
        <w:t>Шкільна бібліотека як центр розвитку дитини у творчій спадщині В. О. Сухомлинського</w:t>
      </w:r>
      <w:r w:rsidRPr="002521CC">
        <w:rPr>
          <w:rFonts w:ascii="Times New Roman" w:hAnsi="Times New Roman"/>
          <w:sz w:val="28"/>
          <w:szCs w:val="28"/>
        </w:rPr>
        <w:t xml:space="preserve"> / Л. Д. </w:t>
      </w:r>
      <w:proofErr w:type="spellStart"/>
      <w:r w:rsidRPr="002521CC">
        <w:rPr>
          <w:rFonts w:ascii="Times New Roman" w:hAnsi="Times New Roman"/>
          <w:sz w:val="28"/>
          <w:szCs w:val="28"/>
        </w:rPr>
        <w:t>Березівська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2018. – </w:t>
      </w:r>
      <w:r w:rsidRPr="002521CC">
        <w:rPr>
          <w:rFonts w:ascii="Times New Roman" w:hAnsi="Times New Roman"/>
          <w:bCs/>
          <w:sz w:val="28"/>
          <w:szCs w:val="28"/>
        </w:rPr>
        <w:t>Берез. (№ 5/6)</w:t>
      </w:r>
      <w:r w:rsidRPr="002521CC">
        <w:rPr>
          <w:rFonts w:ascii="Times New Roman" w:hAnsi="Times New Roman"/>
          <w:sz w:val="28"/>
          <w:szCs w:val="28"/>
        </w:rPr>
        <w:t>. – С. 8–13.</w:t>
      </w:r>
    </w:p>
    <w:bookmarkEnd w:id="1"/>
    <w:bookmarkEnd w:id="2"/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Бородіна, Н. В.</w:t>
      </w:r>
      <w:r w:rsidRPr="002521CC">
        <w:rPr>
          <w:rFonts w:ascii="Times New Roman" w:hAnsi="Times New Roman"/>
          <w:sz w:val="28"/>
          <w:szCs w:val="28"/>
        </w:rPr>
        <w:t xml:space="preserve"> Кімната думки : діяльність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ки </w:t>
      </w:r>
      <w:proofErr w:type="spellStart"/>
      <w:r w:rsidRPr="002521CC">
        <w:rPr>
          <w:rFonts w:ascii="Times New Roman" w:hAnsi="Times New Roman"/>
          <w:sz w:val="28"/>
          <w:szCs w:val="28"/>
        </w:rPr>
        <w:t>навч</w:t>
      </w:r>
      <w:proofErr w:type="spellEnd"/>
      <w:r w:rsidRPr="002521CC">
        <w:rPr>
          <w:rFonts w:ascii="Times New Roman" w:hAnsi="Times New Roman"/>
          <w:sz w:val="28"/>
          <w:szCs w:val="28"/>
        </w:rPr>
        <w:t>.</w:t>
      </w:r>
      <w:r w:rsidRPr="002521CC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521CC">
        <w:rPr>
          <w:rFonts w:ascii="Times New Roman" w:hAnsi="Times New Roman"/>
          <w:sz w:val="28"/>
          <w:szCs w:val="28"/>
        </w:rPr>
        <w:t>вихов</w:t>
      </w:r>
      <w:proofErr w:type="spellEnd"/>
      <w:r w:rsidRPr="002521CC">
        <w:rPr>
          <w:rFonts w:ascii="Times New Roman" w:hAnsi="Times New Roman"/>
          <w:sz w:val="28"/>
          <w:szCs w:val="28"/>
        </w:rPr>
        <w:t>. комплексу „</w:t>
      </w:r>
      <w:proofErr w:type="spellStart"/>
      <w:r w:rsidRPr="002521CC">
        <w:rPr>
          <w:rFonts w:ascii="Times New Roman" w:hAnsi="Times New Roman"/>
          <w:sz w:val="28"/>
          <w:szCs w:val="28"/>
        </w:rPr>
        <w:t>Павлиська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загальноосвітня школа I–III ступенів</w:t>
      </w:r>
      <w:r w:rsidRPr="002521CC">
        <w:rPr>
          <w:rFonts w:ascii="Times New Roman" w:hAnsi="Times New Roman"/>
          <w:b/>
          <w:sz w:val="28"/>
          <w:szCs w:val="28"/>
        </w:rPr>
        <w:t> -</w:t>
      </w:r>
      <w:r w:rsidRPr="002521CC">
        <w:rPr>
          <w:rFonts w:ascii="Times New Roman" w:hAnsi="Times New Roman"/>
          <w:sz w:val="28"/>
          <w:szCs w:val="28"/>
        </w:rPr>
        <w:t>ліцей імені                            В.О. Сухомлинського” у контексті педагогічних ідей Василя Сухомлинського / Н. В. Бородіна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 плюс. – 2014. – Лип.                  (</w:t>
      </w:r>
      <w:r w:rsidRPr="002521CC">
        <w:rPr>
          <w:rFonts w:ascii="Times New Roman" w:hAnsi="Times New Roman"/>
          <w:bCs/>
          <w:sz w:val="28"/>
          <w:szCs w:val="28"/>
        </w:rPr>
        <w:t>№ 13/14)</w:t>
      </w:r>
      <w:r w:rsidRPr="002521CC">
        <w:rPr>
          <w:rFonts w:ascii="Times New Roman" w:hAnsi="Times New Roman"/>
          <w:sz w:val="28"/>
          <w:szCs w:val="28"/>
        </w:rPr>
        <w:t>. – С. 2–7.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Волобу</w:t>
      </w:r>
      <w:r w:rsidRPr="002521CC">
        <w:rPr>
          <w:rFonts w:ascii="Times New Roman" w:hAnsi="Times New Roman"/>
          <w:b/>
          <w:bCs/>
          <w:sz w:val="28"/>
          <w:szCs w:val="28"/>
        </w:rPr>
        <w:t>є</w:t>
      </w:r>
      <w:r w:rsidRPr="002521CC">
        <w:rPr>
          <w:rFonts w:ascii="Times New Roman" w:hAnsi="Times New Roman"/>
          <w:b/>
          <w:sz w:val="28"/>
          <w:szCs w:val="28"/>
        </w:rPr>
        <w:t>ва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, Л. М. </w:t>
      </w:r>
      <w:r w:rsidRPr="002521CC">
        <w:rPr>
          <w:rFonts w:ascii="Times New Roman" w:hAnsi="Times New Roman"/>
          <w:sz w:val="28"/>
          <w:szCs w:val="28"/>
        </w:rPr>
        <w:t>Впровадження ідей педагогічної спадщини В. О. Сухомлинського в роботу шкільної бібліотеки / Л. М. Волобуєва // </w:t>
      </w:r>
      <w:proofErr w:type="spellStart"/>
      <w:r w:rsidRPr="002521CC">
        <w:rPr>
          <w:rFonts w:ascii="Times New Roman" w:hAnsi="Times New Roman"/>
          <w:sz w:val="28"/>
          <w:szCs w:val="28"/>
        </w:rPr>
        <w:t>Упр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 – 2008. – № </w:t>
      </w:r>
      <w:r w:rsidRPr="002521CC">
        <w:rPr>
          <w:rFonts w:ascii="Times New Roman" w:hAnsi="Times New Roman"/>
          <w:bCs/>
          <w:sz w:val="28"/>
          <w:szCs w:val="28"/>
        </w:rPr>
        <w:t>30</w:t>
      </w:r>
      <w:r w:rsidRPr="002521CC">
        <w:rPr>
          <w:rFonts w:ascii="Times New Roman" w:hAnsi="Times New Roman"/>
          <w:sz w:val="28"/>
          <w:szCs w:val="28"/>
        </w:rPr>
        <w:t xml:space="preserve">. – С. 8–12.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 в кінці ст.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b/>
          <w:sz w:val="28"/>
          <w:szCs w:val="28"/>
        </w:rPr>
        <w:t>Волобу</w:t>
      </w:r>
      <w:r w:rsidRPr="002521CC">
        <w:rPr>
          <w:rFonts w:ascii="Times New Roman" w:hAnsi="Times New Roman"/>
          <w:b/>
          <w:bCs/>
          <w:sz w:val="28"/>
          <w:szCs w:val="28"/>
        </w:rPr>
        <w:t>є</w:t>
      </w:r>
      <w:r w:rsidRPr="002521CC">
        <w:rPr>
          <w:rFonts w:ascii="Times New Roman" w:hAnsi="Times New Roman"/>
          <w:b/>
          <w:sz w:val="28"/>
          <w:szCs w:val="28"/>
        </w:rPr>
        <w:t>ва</w:t>
      </w:r>
      <w:r w:rsidRPr="002521CC">
        <w:rPr>
          <w:rFonts w:ascii="Times New Roman" w:hAnsi="Times New Roman"/>
          <w:b/>
          <w:bCs/>
          <w:sz w:val="28"/>
          <w:szCs w:val="28"/>
        </w:rPr>
        <w:t xml:space="preserve">, Л. М. </w:t>
      </w:r>
      <w:r w:rsidRPr="002521CC">
        <w:rPr>
          <w:rFonts w:ascii="Times New Roman" w:hAnsi="Times New Roman"/>
          <w:sz w:val="28"/>
          <w:szCs w:val="28"/>
        </w:rPr>
        <w:t>Роль шкільної бібліотеки в організації навчального процесу на засадах ідей гуманістичної педагогіки В. О. Сухомлинського / Л. М. Волобуєва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2013. – Берез. (№ 5/6). – С. 4–7.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7 назв.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 xml:space="preserve">Дяченко, Н. І. </w:t>
      </w:r>
      <w:r w:rsidRPr="002521CC">
        <w:rPr>
          <w:rFonts w:ascii="Times New Roman" w:hAnsi="Times New Roman"/>
          <w:sz w:val="28"/>
          <w:szCs w:val="28"/>
        </w:rPr>
        <w:t>Трансформація педагогічних ідей В. О. Сухомлинського у розвиток сучасного бібліотечного процесу / Н. І. Дяченко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 плюс. – 2014. – Серп. (</w:t>
      </w:r>
      <w:r w:rsidRPr="002521CC">
        <w:rPr>
          <w:rFonts w:ascii="Times New Roman" w:hAnsi="Times New Roman"/>
          <w:bCs/>
          <w:sz w:val="28"/>
          <w:szCs w:val="28"/>
        </w:rPr>
        <w:t>№ 15/16)</w:t>
      </w:r>
      <w:r w:rsidRPr="002521CC">
        <w:rPr>
          <w:rFonts w:ascii="Times New Roman" w:hAnsi="Times New Roman"/>
          <w:sz w:val="28"/>
          <w:szCs w:val="28"/>
        </w:rPr>
        <w:t>. – С. 21–27.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b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>У статті розглянуто окремі аспекти творчого використання педагогічних ідей Василя Олександровича Сухомлинського у сучасному бібліотечному процесі закладу загальної середньої освіти.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Л. </w:t>
      </w:r>
      <w:r w:rsidRPr="002521CC">
        <w:rPr>
          <w:rFonts w:ascii="Times New Roman" w:hAnsi="Times New Roman"/>
          <w:sz w:val="28"/>
          <w:szCs w:val="28"/>
        </w:rPr>
        <w:t xml:space="preserve">Бібліотека – джерело духовної культури в педагогічній спадщині В. О. Сухомлинського / Л. </w:t>
      </w:r>
      <w:proofErr w:type="spellStart"/>
      <w:r w:rsidRPr="002521CC">
        <w:rPr>
          <w:rFonts w:ascii="Times New Roman" w:hAnsi="Times New Roman"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Рід. 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.. – 2007. – </w:t>
      </w:r>
      <w:r w:rsidRPr="002521CC">
        <w:rPr>
          <w:rFonts w:ascii="Times New Roman" w:hAnsi="Times New Roman"/>
          <w:bCs/>
          <w:sz w:val="28"/>
          <w:szCs w:val="28"/>
        </w:rPr>
        <w:t>№ 9. </w:t>
      </w:r>
      <w:r w:rsidRPr="002521CC">
        <w:rPr>
          <w:rFonts w:ascii="Times New Roman" w:hAnsi="Times New Roman"/>
          <w:b/>
          <w:bCs/>
          <w:sz w:val="28"/>
          <w:szCs w:val="28"/>
        </w:rPr>
        <w:t>–</w:t>
      </w:r>
      <w:r w:rsidRPr="002521CC">
        <w:rPr>
          <w:rFonts w:ascii="Times New Roman" w:hAnsi="Times New Roman"/>
          <w:sz w:val="28"/>
          <w:szCs w:val="28"/>
        </w:rPr>
        <w:t xml:space="preserve"> С. 22–24.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7 назв.</w:t>
      </w:r>
    </w:p>
    <w:p w:rsidR="004525B0" w:rsidRPr="002521CC" w:rsidRDefault="004525B0" w:rsidP="004525B0">
      <w:pPr>
        <w:pStyle w:val="2"/>
        <w:keepLines/>
        <w:widowControl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  <w:lang w:val="uk-UA"/>
        </w:rPr>
        <w:t>Заліток</w:t>
      </w:r>
      <w:proofErr w:type="spellEnd"/>
      <w:r w:rsidRPr="002521CC">
        <w:rPr>
          <w:rFonts w:ascii="Times New Roman" w:hAnsi="Times New Roman"/>
          <w:b/>
          <w:sz w:val="28"/>
          <w:szCs w:val="28"/>
          <w:lang w:val="uk-UA"/>
        </w:rPr>
        <w:t>, Л. М.</w:t>
      </w:r>
      <w:r w:rsidRPr="002521CC">
        <w:rPr>
          <w:rFonts w:ascii="Times New Roman" w:hAnsi="Times New Roman"/>
          <w:sz w:val="28"/>
          <w:szCs w:val="28"/>
          <w:lang w:val="uk-UA"/>
        </w:rPr>
        <w:t xml:space="preserve"> Втілення гуманістичних ідей В. О. Сухомлинського у навчально-виховний процес закладів освіти бібліотечними засобами / Л. </w:t>
      </w:r>
      <w:proofErr w:type="spellStart"/>
      <w:r w:rsidRPr="002521CC">
        <w:rPr>
          <w:rFonts w:ascii="Times New Roman" w:hAnsi="Times New Roman"/>
          <w:sz w:val="28"/>
          <w:szCs w:val="28"/>
          <w:lang w:val="uk-UA"/>
        </w:rPr>
        <w:t>Заліток</w:t>
      </w:r>
      <w:proofErr w:type="spellEnd"/>
      <w:r w:rsidRPr="002521CC">
        <w:rPr>
          <w:rFonts w:ascii="Times New Roman" w:hAnsi="Times New Roman"/>
          <w:sz w:val="28"/>
          <w:szCs w:val="28"/>
          <w:lang w:val="uk-UA"/>
        </w:rPr>
        <w:t xml:space="preserve"> // Історія освітянських бібліотек України : наук. </w:t>
      </w:r>
      <w:proofErr w:type="spellStart"/>
      <w:r w:rsidRPr="002521CC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2521CC">
        <w:rPr>
          <w:rFonts w:ascii="Times New Roman" w:hAnsi="Times New Roman"/>
          <w:sz w:val="28"/>
          <w:szCs w:val="28"/>
          <w:lang w:val="uk-UA"/>
        </w:rPr>
        <w:t xml:space="preserve">. / АПН України, ДНПБ України ім. В. О. Сухомлинського. – Київ : Вирій, 2006. – С. 138–145. – </w:t>
      </w:r>
      <w:proofErr w:type="spellStart"/>
      <w:r w:rsidRPr="002521CC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  <w:lang w:val="uk-UA"/>
        </w:rPr>
        <w:t>.: 7 назв.</w:t>
      </w:r>
    </w:p>
    <w:p w:rsidR="004525B0" w:rsidRPr="002521CC" w:rsidRDefault="004525B0" w:rsidP="004525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521CC">
        <w:rPr>
          <w:b/>
          <w:sz w:val="28"/>
          <w:szCs w:val="28"/>
          <w:lang w:val="uk-UA"/>
        </w:rPr>
        <w:t>Заліток</w:t>
      </w:r>
      <w:proofErr w:type="spellEnd"/>
      <w:r w:rsidRPr="002521CC">
        <w:rPr>
          <w:b/>
          <w:sz w:val="28"/>
          <w:szCs w:val="28"/>
          <w:lang w:val="uk-UA"/>
        </w:rPr>
        <w:t>, Л. М.</w:t>
      </w:r>
      <w:r w:rsidRPr="002521CC">
        <w:rPr>
          <w:sz w:val="28"/>
          <w:szCs w:val="28"/>
          <w:lang w:val="uk-UA"/>
        </w:rPr>
        <w:t xml:space="preserve"> Погляди В. Сухомлинського на місце книжки у виховному процесі школи / Л. М. </w:t>
      </w:r>
      <w:proofErr w:type="spellStart"/>
      <w:r w:rsidRPr="002521CC">
        <w:rPr>
          <w:sz w:val="28"/>
          <w:szCs w:val="28"/>
          <w:lang w:val="uk-UA"/>
        </w:rPr>
        <w:t>Заліток</w:t>
      </w:r>
      <w:proofErr w:type="spellEnd"/>
      <w:r w:rsidRPr="002521CC">
        <w:rPr>
          <w:sz w:val="28"/>
          <w:szCs w:val="28"/>
          <w:lang w:val="uk-UA"/>
        </w:rPr>
        <w:t xml:space="preserve"> // </w:t>
      </w:r>
      <w:proofErr w:type="spellStart"/>
      <w:r w:rsidRPr="002521CC">
        <w:rPr>
          <w:sz w:val="28"/>
          <w:szCs w:val="28"/>
          <w:lang w:val="uk-UA"/>
        </w:rPr>
        <w:t>Вісн</w:t>
      </w:r>
      <w:proofErr w:type="spellEnd"/>
      <w:r w:rsidRPr="002521CC">
        <w:rPr>
          <w:sz w:val="28"/>
          <w:szCs w:val="28"/>
          <w:lang w:val="uk-UA"/>
        </w:rPr>
        <w:t>. Черкас. ун</w:t>
      </w:r>
      <w:r w:rsidRPr="002521CC">
        <w:rPr>
          <w:sz w:val="28"/>
          <w:szCs w:val="28"/>
          <w:lang w:val="uk-UA"/>
        </w:rPr>
        <w:noBreakHyphen/>
        <w:t xml:space="preserve">ту. </w:t>
      </w:r>
      <w:r w:rsidRPr="002521CC">
        <w:rPr>
          <w:bCs/>
          <w:sz w:val="28"/>
          <w:szCs w:val="28"/>
          <w:lang w:val="uk-UA"/>
        </w:rPr>
        <w:t>Серія</w:t>
      </w:r>
      <w:r w:rsidRPr="002521CC">
        <w:rPr>
          <w:sz w:val="28"/>
          <w:szCs w:val="28"/>
          <w:lang w:val="uk-UA"/>
        </w:rPr>
        <w:t xml:space="preserve">: Пед. </w:t>
      </w:r>
      <w:r w:rsidRPr="002521CC">
        <w:rPr>
          <w:sz w:val="28"/>
          <w:szCs w:val="28"/>
          <w:lang w:val="uk-UA"/>
        </w:rPr>
        <w:lastRenderedPageBreak/>
        <w:t xml:space="preserve">науки / Черкас. </w:t>
      </w:r>
      <w:proofErr w:type="spellStart"/>
      <w:r w:rsidRPr="002521CC">
        <w:rPr>
          <w:sz w:val="28"/>
          <w:szCs w:val="28"/>
          <w:lang w:val="uk-UA"/>
        </w:rPr>
        <w:t>нац</w:t>
      </w:r>
      <w:proofErr w:type="spellEnd"/>
      <w:r w:rsidRPr="002521CC">
        <w:rPr>
          <w:sz w:val="28"/>
          <w:szCs w:val="28"/>
          <w:lang w:val="uk-UA"/>
        </w:rPr>
        <w:t>. ун</w:t>
      </w:r>
      <w:r w:rsidRPr="002521CC">
        <w:rPr>
          <w:sz w:val="28"/>
          <w:szCs w:val="28"/>
          <w:lang w:val="uk-UA"/>
        </w:rPr>
        <w:noBreakHyphen/>
        <w:t>т ім. Богдана Хмельницького</w:t>
      </w:r>
      <w:r w:rsidRPr="002521CC">
        <w:rPr>
          <w:bCs/>
          <w:sz w:val="28"/>
          <w:szCs w:val="28"/>
          <w:lang w:val="uk-UA"/>
        </w:rPr>
        <w:t>. </w:t>
      </w:r>
      <w:r w:rsidRPr="002521CC">
        <w:rPr>
          <w:sz w:val="28"/>
          <w:szCs w:val="28"/>
          <w:lang w:val="uk-UA"/>
        </w:rPr>
        <w:t>– Черкаси, 2010. –</w:t>
      </w:r>
      <w:proofErr w:type="spellStart"/>
      <w:r w:rsidRPr="002521CC">
        <w:rPr>
          <w:bCs/>
          <w:sz w:val="28"/>
          <w:szCs w:val="28"/>
          <w:lang w:val="uk-UA"/>
        </w:rPr>
        <w:t>Спецвип</w:t>
      </w:r>
      <w:proofErr w:type="spellEnd"/>
      <w:r w:rsidRPr="002521CC">
        <w:rPr>
          <w:bCs/>
          <w:sz w:val="28"/>
          <w:szCs w:val="28"/>
          <w:lang w:val="uk-UA"/>
        </w:rPr>
        <w:t>. –</w:t>
      </w:r>
      <w:r w:rsidRPr="002521CC">
        <w:rPr>
          <w:sz w:val="28"/>
          <w:szCs w:val="28"/>
          <w:lang w:val="uk-UA"/>
        </w:rPr>
        <w:t xml:space="preserve"> С. 165–170. – </w:t>
      </w:r>
      <w:proofErr w:type="spellStart"/>
      <w:r w:rsidRPr="002521CC">
        <w:rPr>
          <w:sz w:val="28"/>
          <w:szCs w:val="28"/>
          <w:lang w:val="uk-UA"/>
        </w:rPr>
        <w:t>Бібліогр</w:t>
      </w:r>
      <w:proofErr w:type="spellEnd"/>
      <w:r w:rsidRPr="002521CC">
        <w:rPr>
          <w:sz w:val="28"/>
          <w:szCs w:val="28"/>
          <w:lang w:val="uk-UA"/>
        </w:rPr>
        <w:t xml:space="preserve">.: 9 назв. </w:t>
      </w:r>
    </w:p>
    <w:p w:rsidR="004525B0" w:rsidRPr="002521CC" w:rsidRDefault="004525B0" w:rsidP="004525B0">
      <w:pPr>
        <w:numPr>
          <w:ilvl w:val="0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Л. М.</w:t>
      </w:r>
      <w:r w:rsidRPr="002521CC">
        <w:rPr>
          <w:rFonts w:ascii="Times New Roman" w:hAnsi="Times New Roman"/>
          <w:sz w:val="28"/>
          <w:szCs w:val="28"/>
        </w:rPr>
        <w:t xml:space="preserve"> Робота з книжкою в сучасній початковій школі крізь призму творчого розвитку ідей В. Сухомлинського / Л.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Наук. </w:t>
      </w:r>
      <w:proofErr w:type="spellStart"/>
      <w:r w:rsidRPr="002521CC">
        <w:rPr>
          <w:rFonts w:ascii="Times New Roman" w:hAnsi="Times New Roman"/>
          <w:sz w:val="28"/>
          <w:szCs w:val="28"/>
        </w:rPr>
        <w:t>вісн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Миколаїв. </w:t>
      </w:r>
      <w:proofErr w:type="spellStart"/>
      <w:r w:rsidRPr="002521CC">
        <w:rPr>
          <w:rFonts w:ascii="Times New Roman" w:hAnsi="Times New Roman"/>
          <w:sz w:val="28"/>
          <w:szCs w:val="28"/>
        </w:rPr>
        <w:t>нац</w:t>
      </w:r>
      <w:proofErr w:type="spellEnd"/>
      <w:r w:rsidRPr="002521CC">
        <w:rPr>
          <w:rFonts w:ascii="Times New Roman" w:hAnsi="Times New Roman"/>
          <w:sz w:val="28"/>
          <w:szCs w:val="28"/>
        </w:rPr>
        <w:t>. ун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ту імені В. О. Сухомлинського. Серія: Пед. науки : </w:t>
      </w:r>
      <w:proofErr w:type="spellStart"/>
      <w:r w:rsidRPr="002521CC">
        <w:rPr>
          <w:rFonts w:ascii="Times New Roman" w:hAnsi="Times New Roman"/>
          <w:sz w:val="28"/>
          <w:szCs w:val="28"/>
        </w:rPr>
        <w:t>зб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наук. пр. – Миколаїв, 2014.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Вип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 1.46. – С. 61–68.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.: 16 назв. </w:t>
      </w:r>
    </w:p>
    <w:p w:rsidR="004525B0" w:rsidRPr="002521CC" w:rsidRDefault="004525B0" w:rsidP="004525B0">
      <w:pPr>
        <w:numPr>
          <w:ilvl w:val="0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Л. М.</w:t>
      </w:r>
      <w:r w:rsidRPr="002521CC">
        <w:rPr>
          <w:rFonts w:ascii="Times New Roman" w:hAnsi="Times New Roman"/>
          <w:sz w:val="28"/>
          <w:szCs w:val="28"/>
        </w:rPr>
        <w:t xml:space="preserve"> Сухомлинський про роль книжки у вихованні духовної особистості / Л.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Наук. пр. </w:t>
      </w:r>
      <w:proofErr w:type="spellStart"/>
      <w:r w:rsidRPr="002521CC">
        <w:rPr>
          <w:rFonts w:ascii="Times New Roman" w:hAnsi="Times New Roman"/>
          <w:sz w:val="28"/>
          <w:szCs w:val="28"/>
        </w:rPr>
        <w:t>Держ</w:t>
      </w:r>
      <w:proofErr w:type="spellEnd"/>
      <w:r w:rsidRPr="002521CC">
        <w:rPr>
          <w:rFonts w:ascii="Times New Roman" w:hAnsi="Times New Roman"/>
          <w:sz w:val="28"/>
          <w:szCs w:val="28"/>
        </w:rPr>
        <w:t>. наук.-пед. б</w:t>
      </w:r>
      <w:r w:rsidRPr="002521CC">
        <w:rPr>
          <w:rFonts w:ascii="Times New Roman" w:hAnsi="Times New Roman"/>
          <w:sz w:val="28"/>
          <w:szCs w:val="28"/>
        </w:rPr>
        <w:noBreakHyphen/>
        <w:t>ки України ім. В. О. Сухомлинського / </w:t>
      </w:r>
      <w:proofErr w:type="spellStart"/>
      <w:r w:rsidRPr="002521CC">
        <w:rPr>
          <w:rFonts w:ascii="Times New Roman" w:hAnsi="Times New Roman"/>
          <w:sz w:val="28"/>
          <w:szCs w:val="28"/>
        </w:rPr>
        <w:t>Держ</w:t>
      </w:r>
      <w:proofErr w:type="spellEnd"/>
      <w:r w:rsidRPr="002521CC">
        <w:rPr>
          <w:rFonts w:ascii="Times New Roman" w:hAnsi="Times New Roman"/>
          <w:sz w:val="28"/>
          <w:szCs w:val="28"/>
        </w:rPr>
        <w:t>. наук.-пед.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України                              ім. В. О. Сухомлинського, НАПН України. – Київ : Пед. думка, 2010. – </w:t>
      </w:r>
      <w:proofErr w:type="spellStart"/>
      <w:r w:rsidRPr="002521CC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2521CC">
        <w:rPr>
          <w:rFonts w:ascii="Times New Roman" w:hAnsi="Times New Roman"/>
          <w:bCs/>
          <w:sz w:val="28"/>
          <w:szCs w:val="28"/>
        </w:rPr>
        <w:t>. 2 </w:t>
      </w:r>
      <w:r w:rsidRPr="002521CC">
        <w:rPr>
          <w:rFonts w:ascii="Times New Roman" w:hAnsi="Times New Roman"/>
          <w:sz w:val="28"/>
          <w:szCs w:val="28"/>
        </w:rPr>
        <w:t xml:space="preserve">: Всеукраїнський інформаційний ресурс з питань психолого-педагогічної науки і освіти: сучасний стан та шляхи розвитку. – С. 110–116.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.: с. 116. </w:t>
      </w:r>
    </w:p>
    <w:p w:rsidR="004525B0" w:rsidRPr="002521CC" w:rsidRDefault="004525B0" w:rsidP="004525B0">
      <w:pPr>
        <w:numPr>
          <w:ilvl w:val="0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Л. М.</w:t>
      </w:r>
      <w:r w:rsidRPr="002521CC">
        <w:rPr>
          <w:rFonts w:ascii="Times New Roman" w:hAnsi="Times New Roman"/>
          <w:sz w:val="28"/>
          <w:szCs w:val="28"/>
        </w:rPr>
        <w:t xml:space="preserve"> Читання молодших школярів як процес прилучення дітей до книжки в спадщині В. О. Сухомлинського / Л.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Заліток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Педагогічні науки : </w:t>
      </w:r>
      <w:proofErr w:type="spellStart"/>
      <w:r w:rsidRPr="002521CC">
        <w:rPr>
          <w:rFonts w:ascii="Times New Roman" w:hAnsi="Times New Roman"/>
          <w:sz w:val="28"/>
          <w:szCs w:val="28"/>
        </w:rPr>
        <w:t>зб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наук. пр. / Херсон. </w:t>
      </w:r>
      <w:proofErr w:type="spellStart"/>
      <w:r w:rsidRPr="002521CC">
        <w:rPr>
          <w:rFonts w:ascii="Times New Roman" w:hAnsi="Times New Roman"/>
          <w:sz w:val="28"/>
          <w:szCs w:val="28"/>
        </w:rPr>
        <w:t>держ</w:t>
      </w:r>
      <w:proofErr w:type="spellEnd"/>
      <w:r w:rsidRPr="002521CC">
        <w:rPr>
          <w:rFonts w:ascii="Times New Roman" w:hAnsi="Times New Roman"/>
          <w:sz w:val="28"/>
          <w:szCs w:val="28"/>
        </w:rPr>
        <w:t>. ун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т. – Херсон : [б. в.], 2009. – </w:t>
      </w:r>
      <w:proofErr w:type="spellStart"/>
      <w:r w:rsidRPr="002521CC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2521CC">
        <w:rPr>
          <w:rFonts w:ascii="Times New Roman" w:hAnsi="Times New Roman"/>
          <w:bCs/>
          <w:sz w:val="28"/>
          <w:szCs w:val="28"/>
        </w:rPr>
        <w:t>. 53</w:t>
      </w:r>
      <w:r w:rsidRPr="002521CC">
        <w:rPr>
          <w:rFonts w:ascii="Times New Roman" w:hAnsi="Times New Roman"/>
          <w:sz w:val="28"/>
          <w:szCs w:val="28"/>
        </w:rPr>
        <w:t xml:space="preserve">. – С. 89–97.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9 назв.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Злочевська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>, Н. В.</w:t>
      </w:r>
      <w:r w:rsidRPr="00252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Бібліотерапевтичне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спілкування з учнями як спосіб впливу на їх духовне здоров'я та засіб розкриття їх творчого потенціалу / Н. В. </w:t>
      </w:r>
      <w:proofErr w:type="spellStart"/>
      <w:r w:rsidRPr="002521CC">
        <w:rPr>
          <w:rFonts w:ascii="Times New Roman" w:hAnsi="Times New Roman"/>
          <w:sz w:val="28"/>
          <w:szCs w:val="28"/>
        </w:rPr>
        <w:t>Злочевська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 плюс. – 2014. – Лип. (</w:t>
      </w:r>
      <w:r w:rsidRPr="002521CC">
        <w:rPr>
          <w:rFonts w:ascii="Times New Roman" w:hAnsi="Times New Roman"/>
          <w:bCs/>
          <w:sz w:val="28"/>
          <w:szCs w:val="28"/>
        </w:rPr>
        <w:t>№ 13/14)</w:t>
      </w:r>
      <w:r w:rsidRPr="002521CC">
        <w:rPr>
          <w:rFonts w:ascii="Times New Roman" w:hAnsi="Times New Roman"/>
          <w:sz w:val="28"/>
          <w:szCs w:val="28"/>
        </w:rPr>
        <w:t xml:space="preserve">. – С. 14–19.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8 назв.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 xml:space="preserve">У статті розглянуто особливості моделювання програми </w:t>
      </w:r>
      <w:proofErr w:type="spellStart"/>
      <w:r w:rsidRPr="002521CC">
        <w:rPr>
          <w:rFonts w:ascii="Times New Roman" w:hAnsi="Times New Roman"/>
          <w:i/>
          <w:sz w:val="28"/>
          <w:szCs w:val="28"/>
        </w:rPr>
        <w:t>бібліотерапевтичного</w:t>
      </w:r>
      <w:proofErr w:type="spellEnd"/>
      <w:r w:rsidRPr="002521CC">
        <w:rPr>
          <w:rFonts w:ascii="Times New Roman" w:hAnsi="Times New Roman"/>
          <w:i/>
          <w:sz w:val="28"/>
          <w:szCs w:val="28"/>
        </w:rPr>
        <w:t xml:space="preserve"> спілкування з учнями у позакласній роботі „Диво казки” (2–4-ті класи) та „</w:t>
      </w:r>
      <w:proofErr w:type="spellStart"/>
      <w:r w:rsidRPr="002521CC">
        <w:rPr>
          <w:rFonts w:ascii="Times New Roman" w:hAnsi="Times New Roman"/>
          <w:i/>
          <w:sz w:val="28"/>
          <w:szCs w:val="28"/>
        </w:rPr>
        <w:t>Уроки</w:t>
      </w:r>
      <w:proofErr w:type="spellEnd"/>
      <w:r w:rsidRPr="002521CC">
        <w:rPr>
          <w:rFonts w:ascii="Times New Roman" w:hAnsi="Times New Roman"/>
          <w:i/>
          <w:sz w:val="28"/>
          <w:szCs w:val="28"/>
        </w:rPr>
        <w:t xml:space="preserve"> фантазії” (5–6-ті класи) та акцентовано увагу на  ролі педагогічних ідей В. О. Сухомлинського у її створенні й реалізації.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Лушпай</w:t>
      </w:r>
      <w:proofErr w:type="spellEnd"/>
      <w:r w:rsidRPr="002521CC">
        <w:rPr>
          <w:rFonts w:ascii="Times New Roman" w:hAnsi="Times New Roman"/>
          <w:b/>
          <w:sz w:val="28"/>
          <w:szCs w:val="28"/>
        </w:rPr>
        <w:t>, Л. М.</w:t>
      </w:r>
      <w:r w:rsidRPr="002521C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sz w:val="28"/>
          <w:szCs w:val="28"/>
        </w:rPr>
        <w:t>Роль шкільної бібліотеки у розвитку творчої особистості учнів / Л. М. </w:t>
      </w:r>
      <w:proofErr w:type="spellStart"/>
      <w:r w:rsidRPr="002521CC">
        <w:rPr>
          <w:rFonts w:ascii="Times New Roman" w:hAnsi="Times New Roman"/>
          <w:sz w:val="28"/>
          <w:szCs w:val="28"/>
        </w:rPr>
        <w:t>Лушпай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 Шкіл. б-ка плюс. – 2014. – Лип. (</w:t>
      </w:r>
      <w:r w:rsidRPr="002521CC">
        <w:rPr>
          <w:rFonts w:ascii="Times New Roman" w:hAnsi="Times New Roman"/>
          <w:bCs/>
          <w:sz w:val="28"/>
          <w:szCs w:val="28"/>
        </w:rPr>
        <w:t>№ 13/14)</w:t>
      </w:r>
      <w:r w:rsidRPr="002521CC">
        <w:rPr>
          <w:rFonts w:ascii="Times New Roman" w:hAnsi="Times New Roman"/>
          <w:sz w:val="28"/>
          <w:szCs w:val="28"/>
        </w:rPr>
        <w:t xml:space="preserve">. – С. 20–25.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5 назв.</w:t>
      </w:r>
    </w:p>
    <w:p w:rsidR="004525B0" w:rsidRPr="002521CC" w:rsidRDefault="004525B0" w:rsidP="004525B0">
      <w:pPr>
        <w:spacing w:line="240" w:lineRule="auto"/>
        <w:ind w:left="397" w:firstLine="651"/>
        <w:jc w:val="both"/>
        <w:rPr>
          <w:rFonts w:ascii="Times New Roman" w:hAnsi="Times New Roman"/>
          <w:i/>
          <w:sz w:val="28"/>
          <w:szCs w:val="28"/>
        </w:rPr>
      </w:pPr>
      <w:r w:rsidRPr="002521CC">
        <w:rPr>
          <w:rFonts w:ascii="Times New Roman" w:hAnsi="Times New Roman"/>
          <w:bCs/>
          <w:i/>
          <w:sz w:val="28"/>
          <w:szCs w:val="28"/>
        </w:rPr>
        <w:t>У статті розглянуто роль книги та читання у формуванні читацької компетентності, акцентовано увагу на впливі педагогічних і художніх творів В. О. Сухомлинського на розширення світогляду учнів, прищеплення любові до творчої праці та творчості в цілому.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Новаківська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Л. В. </w:t>
      </w:r>
      <w:r w:rsidRPr="002521CC">
        <w:rPr>
          <w:rFonts w:ascii="Times New Roman" w:hAnsi="Times New Roman"/>
          <w:sz w:val="28"/>
          <w:szCs w:val="28"/>
        </w:rPr>
        <w:t>Олена Пчілка і В. О. Сухомлинський про роль книги в духовному житті дитини / Л. В. </w:t>
      </w:r>
      <w:proofErr w:type="spellStart"/>
      <w:r w:rsidRPr="002521CC">
        <w:rPr>
          <w:rFonts w:ascii="Times New Roman" w:hAnsi="Times New Roman"/>
          <w:sz w:val="28"/>
          <w:szCs w:val="28"/>
        </w:rPr>
        <w:t>Новаківська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2011. – </w:t>
      </w:r>
      <w:proofErr w:type="spellStart"/>
      <w:r w:rsidRPr="002521CC">
        <w:rPr>
          <w:rFonts w:ascii="Times New Roman" w:hAnsi="Times New Roman"/>
          <w:bCs/>
          <w:sz w:val="28"/>
          <w:szCs w:val="28"/>
        </w:rPr>
        <w:t>Жовт</w:t>
      </w:r>
      <w:proofErr w:type="spellEnd"/>
      <w:r w:rsidRPr="002521CC">
        <w:rPr>
          <w:rFonts w:ascii="Times New Roman" w:hAnsi="Times New Roman"/>
          <w:bCs/>
          <w:sz w:val="28"/>
          <w:szCs w:val="28"/>
        </w:rPr>
        <w:t>. (№ 19)</w:t>
      </w:r>
      <w:r w:rsidRPr="002521CC">
        <w:rPr>
          <w:rFonts w:ascii="Times New Roman" w:hAnsi="Times New Roman"/>
          <w:sz w:val="28"/>
          <w:szCs w:val="28"/>
        </w:rPr>
        <w:t>. – С. 3–5.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Пархета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Л. П. </w:t>
      </w:r>
      <w:r w:rsidRPr="002521CC">
        <w:rPr>
          <w:rFonts w:ascii="Times New Roman" w:hAnsi="Times New Roman"/>
          <w:sz w:val="28"/>
          <w:szCs w:val="28"/>
        </w:rPr>
        <w:t>Система роботи з книгою в педагогічній спадщині В. О. Сухомлинського / Л. П. </w:t>
      </w:r>
      <w:proofErr w:type="spellStart"/>
      <w:r w:rsidRPr="002521CC">
        <w:rPr>
          <w:rFonts w:ascii="Times New Roman" w:hAnsi="Times New Roman"/>
          <w:sz w:val="28"/>
          <w:szCs w:val="28"/>
        </w:rPr>
        <w:t>Пархета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2011. – </w:t>
      </w:r>
      <w:proofErr w:type="spellStart"/>
      <w:r w:rsidRPr="002521CC">
        <w:rPr>
          <w:rFonts w:ascii="Times New Roman" w:hAnsi="Times New Roman"/>
          <w:bCs/>
          <w:sz w:val="28"/>
          <w:szCs w:val="28"/>
        </w:rPr>
        <w:t>Жовт</w:t>
      </w:r>
      <w:proofErr w:type="spellEnd"/>
      <w:r w:rsidRPr="002521CC">
        <w:rPr>
          <w:rFonts w:ascii="Times New Roman" w:hAnsi="Times New Roman"/>
          <w:bCs/>
          <w:sz w:val="28"/>
          <w:szCs w:val="28"/>
        </w:rPr>
        <w:t>. (№ 19)</w:t>
      </w:r>
      <w:r w:rsidRPr="002521CC">
        <w:rPr>
          <w:rFonts w:ascii="Times New Roman" w:hAnsi="Times New Roman"/>
          <w:sz w:val="28"/>
          <w:szCs w:val="28"/>
        </w:rPr>
        <w:t xml:space="preserve">. – С. 6–11.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с. 11.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Ружанська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Т. В. </w:t>
      </w:r>
      <w:r w:rsidRPr="002521CC">
        <w:rPr>
          <w:rFonts w:ascii="Times New Roman" w:hAnsi="Times New Roman"/>
          <w:sz w:val="28"/>
          <w:szCs w:val="28"/>
        </w:rPr>
        <w:t>Комплексний підхід до створення власної моделі становлення компетентного і творчого читача / Т. </w:t>
      </w:r>
      <w:proofErr w:type="spellStart"/>
      <w:r w:rsidRPr="002521CC">
        <w:rPr>
          <w:rFonts w:ascii="Times New Roman" w:hAnsi="Times New Roman"/>
          <w:sz w:val="28"/>
          <w:szCs w:val="28"/>
        </w:rPr>
        <w:t>В.Ружанська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>ка плюс. – 2014. – Серп. (</w:t>
      </w:r>
      <w:r w:rsidRPr="002521CC">
        <w:rPr>
          <w:rFonts w:ascii="Times New Roman" w:hAnsi="Times New Roman"/>
          <w:bCs/>
          <w:sz w:val="28"/>
          <w:szCs w:val="28"/>
        </w:rPr>
        <w:t>№ 15/16)</w:t>
      </w:r>
      <w:r w:rsidRPr="002521CC">
        <w:rPr>
          <w:rFonts w:ascii="Times New Roman" w:hAnsi="Times New Roman"/>
          <w:sz w:val="28"/>
          <w:szCs w:val="28"/>
        </w:rPr>
        <w:t xml:space="preserve">. – С. 8–12.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.: [6 назв.].</w:t>
      </w:r>
    </w:p>
    <w:p w:rsidR="004525B0" w:rsidRPr="002521CC" w:rsidRDefault="004525B0" w:rsidP="004525B0">
      <w:pPr>
        <w:autoSpaceDE w:val="0"/>
        <w:autoSpaceDN w:val="0"/>
        <w:adjustRightInd w:val="0"/>
        <w:spacing w:line="240" w:lineRule="auto"/>
        <w:ind w:left="397" w:firstLine="651"/>
        <w:jc w:val="both"/>
        <w:rPr>
          <w:rFonts w:ascii="Times New Roman" w:hAnsi="Times New Roman"/>
          <w:sz w:val="28"/>
          <w:szCs w:val="28"/>
        </w:rPr>
      </w:pPr>
      <w:r w:rsidRPr="002521CC">
        <w:rPr>
          <w:rFonts w:ascii="Times New Roman" w:hAnsi="Times New Roman"/>
          <w:i/>
          <w:sz w:val="28"/>
          <w:szCs w:val="28"/>
        </w:rPr>
        <w:t xml:space="preserve">У статті розкрито систему роботи шкільної бібліотеки з  розвитку творчої особистості на засадах педагогічної спадщини                                             </w:t>
      </w:r>
      <w:r w:rsidRPr="002521CC">
        <w:rPr>
          <w:rFonts w:ascii="Times New Roman" w:hAnsi="Times New Roman"/>
          <w:i/>
          <w:sz w:val="28"/>
          <w:szCs w:val="28"/>
        </w:rPr>
        <w:lastRenderedPageBreak/>
        <w:t>В. О. Сухомлинського та комплексний підхід до створення власної моделі становлення компетентного й творчого читача.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sz w:val="28"/>
          <w:szCs w:val="28"/>
        </w:rPr>
        <w:t>Хемчян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521CC">
        <w:rPr>
          <w:rFonts w:ascii="Times New Roman" w:hAnsi="Times New Roman"/>
          <w:b/>
          <w:sz w:val="28"/>
          <w:szCs w:val="28"/>
        </w:rPr>
        <w:t>І. І.</w:t>
      </w:r>
      <w:r w:rsidRPr="002521CC">
        <w:rPr>
          <w:rFonts w:ascii="Times New Roman" w:hAnsi="Times New Roman"/>
          <w:sz w:val="28"/>
          <w:szCs w:val="28"/>
        </w:rPr>
        <w:t xml:space="preserve"> В. О. Сухомлинський про роль освіти і бібліотеки у вихованні духовно-моральних основ особистості : бібл. секція для освітян. б</w:t>
      </w:r>
      <w:r w:rsidRPr="002521CC">
        <w:rPr>
          <w:rFonts w:ascii="Times New Roman" w:hAnsi="Times New Roman"/>
          <w:sz w:val="28"/>
          <w:szCs w:val="28"/>
        </w:rPr>
        <w:noBreakHyphen/>
        <w:t>к Херсонщини [на XVI </w:t>
      </w:r>
      <w:proofErr w:type="spellStart"/>
      <w:r w:rsidRPr="002521CC">
        <w:rPr>
          <w:rFonts w:ascii="Times New Roman" w:hAnsi="Times New Roman"/>
          <w:sz w:val="28"/>
          <w:szCs w:val="28"/>
        </w:rPr>
        <w:t>Всеукр</w:t>
      </w:r>
      <w:proofErr w:type="spellEnd"/>
      <w:r w:rsidRPr="002521CC">
        <w:rPr>
          <w:rFonts w:ascii="Times New Roman" w:hAnsi="Times New Roman"/>
          <w:sz w:val="28"/>
          <w:szCs w:val="28"/>
        </w:rPr>
        <w:t>. пед. читаннях „В. О. Сухомлинський у діалозі з сучасністю: ціннісні виміри в освіті”, 17–18 верес. 2009 р., м. Херсон] / </w:t>
      </w:r>
      <w:r w:rsidRPr="002521CC">
        <w:rPr>
          <w:rFonts w:ascii="Times New Roman" w:hAnsi="Times New Roman"/>
          <w:bCs/>
          <w:sz w:val="28"/>
          <w:szCs w:val="28"/>
        </w:rPr>
        <w:t>І</w:t>
      </w:r>
      <w:r w:rsidRPr="002521CC">
        <w:rPr>
          <w:rFonts w:ascii="Times New Roman" w:hAnsi="Times New Roman"/>
          <w:sz w:val="28"/>
          <w:szCs w:val="28"/>
        </w:rPr>
        <w:t>рина</w:t>
      </w:r>
      <w:r w:rsidRPr="002521CC">
        <w:rPr>
          <w:rFonts w:ascii="Times New Roman" w:hAnsi="Times New Roman"/>
          <w:bCs/>
          <w:sz w:val="28"/>
          <w:szCs w:val="28"/>
        </w:rPr>
        <w:t xml:space="preserve"> І</w:t>
      </w:r>
      <w:r w:rsidRPr="002521CC">
        <w:rPr>
          <w:rFonts w:ascii="Times New Roman" w:hAnsi="Times New Roman"/>
          <w:sz w:val="28"/>
          <w:szCs w:val="28"/>
        </w:rPr>
        <w:t>ван</w:t>
      </w:r>
      <w:r w:rsidRPr="002521CC">
        <w:rPr>
          <w:rFonts w:ascii="Times New Roman" w:hAnsi="Times New Roman"/>
          <w:bCs/>
          <w:sz w:val="28"/>
          <w:szCs w:val="28"/>
        </w:rPr>
        <w:t>і</w:t>
      </w:r>
      <w:r w:rsidRPr="002521CC">
        <w:rPr>
          <w:rFonts w:ascii="Times New Roman" w:hAnsi="Times New Roman"/>
          <w:sz w:val="28"/>
          <w:szCs w:val="28"/>
        </w:rPr>
        <w:t xml:space="preserve">вна </w:t>
      </w:r>
      <w:proofErr w:type="spellStart"/>
      <w:r w:rsidRPr="002521CC">
        <w:rPr>
          <w:rFonts w:ascii="Times New Roman" w:hAnsi="Times New Roman"/>
          <w:sz w:val="28"/>
          <w:szCs w:val="28"/>
        </w:rPr>
        <w:t>Хемчян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</w:t>
      </w:r>
      <w:r w:rsidRPr="002521CC">
        <w:rPr>
          <w:rFonts w:ascii="Times New Roman" w:hAnsi="Times New Roman"/>
          <w:sz w:val="28"/>
          <w:szCs w:val="28"/>
        </w:rPr>
        <w:noBreakHyphen/>
        <w:t xml:space="preserve">ка плюс. – 2009.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Листоп</w:t>
      </w:r>
      <w:proofErr w:type="spellEnd"/>
      <w:r w:rsidRPr="002521CC">
        <w:rPr>
          <w:rFonts w:ascii="Times New Roman" w:hAnsi="Times New Roman"/>
          <w:sz w:val="28"/>
          <w:szCs w:val="28"/>
        </w:rPr>
        <w:t>. (№ 21). – С. 19–23.</w:t>
      </w:r>
    </w:p>
    <w:p w:rsidR="004525B0" w:rsidRPr="002521CC" w:rsidRDefault="004525B0" w:rsidP="00452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1CC">
        <w:rPr>
          <w:rFonts w:ascii="Times New Roman" w:hAnsi="Times New Roman"/>
          <w:b/>
          <w:bCs/>
          <w:sz w:val="28"/>
          <w:szCs w:val="28"/>
        </w:rPr>
        <w:t>Хемчян</w:t>
      </w:r>
      <w:proofErr w:type="spellEnd"/>
      <w:r w:rsidRPr="002521CC">
        <w:rPr>
          <w:rFonts w:ascii="Times New Roman" w:hAnsi="Times New Roman"/>
          <w:b/>
          <w:bCs/>
          <w:sz w:val="28"/>
          <w:szCs w:val="28"/>
        </w:rPr>
        <w:t>,</w:t>
      </w:r>
      <w:r w:rsidRPr="002521CC">
        <w:rPr>
          <w:rFonts w:ascii="Times New Roman" w:hAnsi="Times New Roman"/>
          <w:b/>
          <w:sz w:val="28"/>
          <w:szCs w:val="28"/>
        </w:rPr>
        <w:t xml:space="preserve"> І. І. </w:t>
      </w:r>
      <w:r w:rsidRPr="002521CC">
        <w:rPr>
          <w:rFonts w:ascii="Times New Roman" w:hAnsi="Times New Roman"/>
          <w:sz w:val="28"/>
          <w:szCs w:val="28"/>
        </w:rPr>
        <w:t xml:space="preserve">Роль шкільної бібліотеки в розвитку творчої особистості учнів : (VI Міжнародні й XX Всеукраїнські педагогічні читання „Василь Сухомлинський у діалозі з сучасністю: розвиток творчої особистості”. Бібліотечна секція) / І. І.  </w:t>
      </w:r>
      <w:proofErr w:type="spellStart"/>
      <w:r w:rsidRPr="002521CC">
        <w:rPr>
          <w:rFonts w:ascii="Times New Roman" w:hAnsi="Times New Roman"/>
          <w:sz w:val="28"/>
          <w:szCs w:val="28"/>
        </w:rPr>
        <w:t>Хемчян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// Шкіл. б-ка плюс. – 2014. – Берез.                 (</w:t>
      </w:r>
      <w:r w:rsidRPr="002521CC">
        <w:rPr>
          <w:rFonts w:ascii="Times New Roman" w:hAnsi="Times New Roman"/>
          <w:bCs/>
          <w:sz w:val="28"/>
          <w:szCs w:val="28"/>
        </w:rPr>
        <w:t>№  5/6)</w:t>
      </w:r>
      <w:r w:rsidRPr="002521CC">
        <w:rPr>
          <w:rFonts w:ascii="Times New Roman" w:hAnsi="Times New Roman"/>
          <w:sz w:val="28"/>
          <w:szCs w:val="28"/>
        </w:rPr>
        <w:t>. – С. 2–8.</w:t>
      </w:r>
    </w:p>
    <w:p w:rsidR="004525B0" w:rsidRPr="002521CC" w:rsidRDefault="004525B0" w:rsidP="00452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CC">
        <w:rPr>
          <w:rFonts w:ascii="Times New Roman" w:hAnsi="Times New Roman"/>
          <w:b/>
          <w:bCs/>
          <w:sz w:val="28"/>
          <w:szCs w:val="28"/>
        </w:rPr>
        <w:t>Шевченко, О</w:t>
      </w:r>
      <w:r w:rsidRPr="002521CC">
        <w:rPr>
          <w:rFonts w:ascii="Times New Roman" w:hAnsi="Times New Roman"/>
          <w:sz w:val="28"/>
          <w:szCs w:val="28"/>
        </w:rPr>
        <w:t>.</w:t>
      </w:r>
      <w:hyperlink r:id="rId8" w:history="1"/>
      <w:r w:rsidRPr="002521CC">
        <w:rPr>
          <w:rFonts w:ascii="Times New Roman" w:hAnsi="Times New Roman"/>
          <w:sz w:val="28"/>
          <w:szCs w:val="28"/>
        </w:rPr>
        <w:t xml:space="preserve"> </w:t>
      </w:r>
      <w:r w:rsidRPr="002521CC">
        <w:rPr>
          <w:rFonts w:ascii="Times New Roman" w:hAnsi="Times New Roman"/>
          <w:bCs/>
          <w:sz w:val="28"/>
          <w:szCs w:val="28"/>
        </w:rPr>
        <w:t>Есте</w:t>
      </w:r>
      <w:r w:rsidRPr="002521CC">
        <w:rPr>
          <w:rFonts w:ascii="Times New Roman" w:hAnsi="Times New Roman"/>
          <w:b/>
          <w:bCs/>
          <w:sz w:val="28"/>
          <w:szCs w:val="28"/>
        </w:rPr>
        <w:t>т</w:t>
      </w:r>
      <w:r w:rsidRPr="002521CC">
        <w:rPr>
          <w:rFonts w:ascii="Times New Roman" w:hAnsi="Times New Roman"/>
          <w:sz w:val="28"/>
          <w:szCs w:val="28"/>
        </w:rPr>
        <w:t xml:space="preserve">ичне виховання молодших школярів на </w:t>
      </w:r>
      <w:proofErr w:type="spellStart"/>
      <w:r w:rsidRPr="002521CC">
        <w:rPr>
          <w:rFonts w:ascii="Times New Roman" w:hAnsi="Times New Roman"/>
          <w:sz w:val="28"/>
          <w:szCs w:val="28"/>
        </w:rPr>
        <w:t>уроках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 літературного читання : (за ідеями В. О. Сухомлинського) / Олена Шевченко // </w:t>
      </w:r>
      <w:proofErr w:type="spellStart"/>
      <w:r w:rsidRPr="002521CC">
        <w:rPr>
          <w:rFonts w:ascii="Times New Roman" w:hAnsi="Times New Roman"/>
          <w:sz w:val="28"/>
          <w:szCs w:val="28"/>
        </w:rPr>
        <w:t>Початк</w:t>
      </w:r>
      <w:proofErr w:type="spellEnd"/>
      <w:r w:rsidRPr="00252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21CC">
        <w:rPr>
          <w:rFonts w:ascii="Times New Roman" w:hAnsi="Times New Roman"/>
          <w:sz w:val="28"/>
          <w:szCs w:val="28"/>
        </w:rPr>
        <w:t>шк</w:t>
      </w:r>
      <w:proofErr w:type="spellEnd"/>
      <w:r w:rsidRPr="002521CC">
        <w:rPr>
          <w:rFonts w:ascii="Times New Roman" w:hAnsi="Times New Roman"/>
          <w:sz w:val="28"/>
          <w:szCs w:val="28"/>
        </w:rPr>
        <w:t>. – 2015 – № </w:t>
      </w:r>
      <w:r w:rsidRPr="002521CC">
        <w:rPr>
          <w:rFonts w:ascii="Times New Roman" w:hAnsi="Times New Roman"/>
          <w:bCs/>
          <w:sz w:val="28"/>
          <w:szCs w:val="28"/>
        </w:rPr>
        <w:t>9</w:t>
      </w:r>
      <w:r w:rsidRPr="002521CC">
        <w:rPr>
          <w:rFonts w:ascii="Times New Roman" w:hAnsi="Times New Roman"/>
          <w:sz w:val="28"/>
          <w:szCs w:val="28"/>
        </w:rPr>
        <w:t xml:space="preserve">. – С. 21–24. – </w:t>
      </w:r>
      <w:proofErr w:type="spellStart"/>
      <w:r w:rsidRPr="002521CC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2521CC">
        <w:rPr>
          <w:rFonts w:ascii="Times New Roman" w:hAnsi="Times New Roman"/>
          <w:sz w:val="28"/>
          <w:szCs w:val="28"/>
        </w:rPr>
        <w:t>. у кінці ст.</w:t>
      </w:r>
    </w:p>
    <w:p w:rsidR="004525B0" w:rsidRPr="002521CC" w:rsidRDefault="004525B0" w:rsidP="004525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25B0" w:rsidRPr="002521CC" w:rsidRDefault="004525B0" w:rsidP="004525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5383B" w:rsidRPr="004525B0" w:rsidRDefault="00B5383B">
      <w:pPr>
        <w:rPr>
          <w:lang w:val="ru-RU"/>
        </w:rPr>
      </w:pPr>
    </w:p>
    <w:sectPr w:rsidR="00B5383B" w:rsidRPr="0045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9D1"/>
    <w:multiLevelType w:val="hybridMultilevel"/>
    <w:tmpl w:val="6A72F012"/>
    <w:lvl w:ilvl="0" w:tplc="889C56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3BCE"/>
    <w:multiLevelType w:val="hybridMultilevel"/>
    <w:tmpl w:val="2F44BB6A"/>
    <w:lvl w:ilvl="0" w:tplc="4306AC3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B3002"/>
    <w:multiLevelType w:val="hybridMultilevel"/>
    <w:tmpl w:val="738E9234"/>
    <w:lvl w:ilvl="0" w:tplc="3DB23D6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7"/>
    <w:rsid w:val="004525B0"/>
    <w:rsid w:val="006847FE"/>
    <w:rsid w:val="00B5383B"/>
    <w:rsid w:val="00B957D8"/>
    <w:rsid w:val="00E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525B0"/>
    <w:rPr>
      <w:rFonts w:cs="Times New Roman"/>
      <w:b/>
      <w:bCs/>
    </w:rPr>
  </w:style>
  <w:style w:type="character" w:customStyle="1" w:styleId="translation-chunk">
    <w:name w:val="translation-chunk"/>
    <w:uiPriority w:val="99"/>
    <w:rsid w:val="004525B0"/>
    <w:rPr>
      <w:rFonts w:cs="Times New Roman"/>
    </w:rPr>
  </w:style>
  <w:style w:type="paragraph" w:styleId="a4">
    <w:name w:val="Normal (Web)"/>
    <w:basedOn w:val="a"/>
    <w:uiPriority w:val="99"/>
    <w:rsid w:val="0045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525B0"/>
    <w:pPr>
      <w:widowControl w:val="0"/>
      <w:spacing w:after="0" w:line="240" w:lineRule="auto"/>
      <w:ind w:firstLine="851"/>
      <w:jc w:val="both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25B0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525B0"/>
    <w:rPr>
      <w:rFonts w:cs="Times New Roman"/>
      <w:b/>
      <w:bCs/>
    </w:rPr>
  </w:style>
  <w:style w:type="character" w:customStyle="1" w:styleId="translation-chunk">
    <w:name w:val="translation-chunk"/>
    <w:uiPriority w:val="99"/>
    <w:rsid w:val="004525B0"/>
    <w:rPr>
      <w:rFonts w:cs="Times New Roman"/>
    </w:rPr>
  </w:style>
  <w:style w:type="paragraph" w:styleId="a4">
    <w:name w:val="Normal (Web)"/>
    <w:basedOn w:val="a"/>
    <w:uiPriority w:val="99"/>
    <w:rsid w:val="0045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525B0"/>
    <w:pPr>
      <w:widowControl w:val="0"/>
      <w:spacing w:after="0" w:line="240" w:lineRule="auto"/>
      <w:ind w:firstLine="851"/>
      <w:jc w:val="both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25B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SYHOM&amp;P21DBN=SYHOM&amp;S21STN=1&amp;S21REF=3&amp;S21FMT=fullwebr&amp;C21COM=S&amp;S21CNR=20&amp;S21P01=0&amp;S21P02=0&amp;S21P03=M=&amp;S21STR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edu-u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3634</Words>
  <Characters>20716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2018-09-25T08:36:00Z</dcterms:created>
  <dcterms:modified xsi:type="dcterms:W3CDTF">2018-09-25T09:06:00Z</dcterms:modified>
</cp:coreProperties>
</file>