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204"/>
        <w:gridCol w:w="9083"/>
      </w:tblGrid>
      <w:tr w:rsidR="00F864CE" w:rsidRPr="006D6A3D" w:rsidTr="00F864CE">
        <w:tc>
          <w:tcPr>
            <w:tcW w:w="0" w:type="auto"/>
            <w:shd w:val="clear" w:color="auto" w:fill="FFFFFF"/>
            <w:vAlign w:val="center"/>
            <w:hideMark/>
          </w:tcPr>
          <w:p w:rsidR="00F864CE" w:rsidRPr="006D6A3D" w:rsidRDefault="006D6A3D" w:rsidP="006D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F864CE" w:rsidRPr="006D6A3D" w:rsidRDefault="00F864CE" w:rsidP="006D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864CE" w:rsidRPr="006D6A3D">
              <w:tc>
                <w:tcPr>
                  <w:tcW w:w="0" w:type="auto"/>
                  <w:vAlign w:val="center"/>
                  <w:hideMark/>
                </w:tcPr>
                <w:p w:rsidR="00F864CE" w:rsidRPr="006D6A3D" w:rsidRDefault="006A7FBE" w:rsidP="006D6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hyperlink r:id="rId5" w:tgtFrame="_blank" w:history="1"/>
                  <w:r w:rsidR="006D6A3D">
                    <w:rPr>
                      <w:rFonts w:ascii="Times New Roman" w:eastAsia="Times New Roman" w:hAnsi="Times New Roman" w:cs="Times New Roman"/>
                      <w:b/>
                      <w:bCs/>
                      <w:color w:val="141823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</w:tr>
            <w:tr w:rsidR="00F864CE" w:rsidRPr="006D6A3D">
              <w:tc>
                <w:tcPr>
                  <w:tcW w:w="0" w:type="auto"/>
                  <w:vAlign w:val="center"/>
                  <w:hideMark/>
                </w:tcPr>
                <w:p w:rsidR="00F864CE" w:rsidRPr="006D6A3D" w:rsidRDefault="00F864CE" w:rsidP="006D6A3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898F9C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F864CE" w:rsidRPr="006D6A3D" w:rsidRDefault="00F864CE" w:rsidP="006D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4CE" w:rsidRPr="006D6A3D" w:rsidTr="00F864CE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F864CE" w:rsidRPr="006D6A3D" w:rsidRDefault="00F864CE" w:rsidP="006D6A3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4CE" w:rsidRPr="006D6A3D" w:rsidRDefault="00F864CE" w:rsidP="006D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4CE" w:rsidRPr="006D6A3D" w:rsidRDefault="00F864CE" w:rsidP="006D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4CE" w:rsidRPr="006D6A3D" w:rsidTr="00F864CE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F864CE" w:rsidRPr="006D6A3D" w:rsidTr="00533546">
              <w:tc>
                <w:tcPr>
                  <w:tcW w:w="9356" w:type="dxa"/>
                  <w:vAlign w:val="center"/>
                  <w:hideMark/>
                </w:tcPr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Шановні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колеги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! </w:t>
                  </w:r>
                  <w:r w:rsidRPr="006D6A3D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Редакція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журналу "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"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приготувала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для Вас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добірку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статей,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які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стануть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Вам у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нагоді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початку нового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навчального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2018-2019 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р.р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. 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E717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>1.</w:t>
                  </w:r>
                  <w:r w:rsidR="005A4123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  </w:t>
                  </w:r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Для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вчителів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b/>
                      <w:i/>
                      <w:color w:val="141823"/>
                      <w:sz w:val="28"/>
                      <w:szCs w:val="28"/>
                      <w:lang w:eastAsia="ru-RU"/>
                    </w:rPr>
                    <w:t>мистецтва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у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початковій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школі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. </w:t>
                  </w:r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E717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>2.</w:t>
                  </w:r>
                  <w:r w:rsidR="005A4123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  </w:t>
                  </w:r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Методи</w:t>
                  </w:r>
                  <w:r w:rsidR="006D6A3D"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ка </w:t>
                  </w:r>
                  <w:proofErr w:type="spellStart"/>
                  <w:r w:rsidR="006D6A3D"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навчання</w:t>
                  </w:r>
                  <w:proofErr w:type="spellEnd"/>
                  <w:r w:rsidR="006D6A3D"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D6A3D"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ПРЕДМЕТІВ ЕСТЕТИЧНОГО ЦИКЛУ в основній та </w:t>
                  </w:r>
                  <w:r w:rsid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6D6A3D"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>старшій школі.</w:t>
                  </w:r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6D6A3D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Куцан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О. </w:t>
                  </w:r>
                  <w:proofErr w:type="spellStart"/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Соц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іо-ігрові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методи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як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спосіб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проводити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уроки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музики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цікаво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2010, № 1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Пилипчак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М. Граємося разом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2012, № 1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Надолінська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Т. Ігрові педагогічні технології в професійній діяльності педагога-музиканта/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2014, № 1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Калашнікова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О., </w:t>
                  </w:r>
                  <w:proofErr w:type="gram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Гриценко І. </w:t>
                  </w:r>
                  <w:proofErr w:type="gram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Сучасні методи викладання мистецтва в початковій школі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2010, № 3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Школьнік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С., </w:t>
                  </w:r>
                  <w:proofErr w:type="spellStart"/>
                  <w:proofErr w:type="gram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Безшапошнікова</w:t>
                  </w:r>
                  <w:proofErr w:type="spellEnd"/>
                  <w:proofErr w:type="gram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Т. Музичні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фізкультхвилинки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в початковій школі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2015, № 1-2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Власова В.Г. Комплекс мистецтв у формуванні музичних уявлень про світ у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2015, № 1-2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Григор’єва В. Розвиток творчого мислення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2015, № 3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Антоник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Н. «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Відеосольфеджіо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» на уроках музики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2015, № 4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Сердюк О. Методи формування музичного сприймання у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2015, № 4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Pr="00D618D7" w:rsidRDefault="00D618D7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Тодорова Л. Розвиток пізнавальних інтересів на уроках музики в початковій школі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2015, № 4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Мережко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Ю.В. Формування художніх смаків молодших школярів на прикладах національної вокальної спадщини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="00FA361F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   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2016, № 1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lastRenderedPageBreak/>
                    <w:t xml:space="preserve">- </w:t>
                  </w: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Кондратова Л.Г. Електронні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пілручники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і інтерактивні технології музичного виховання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2016, № 2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Рожко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Ю.В. Мнемотехніки у розвитку музичної пам’яті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2016, № 3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Аристова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Л.С. Проектна діяльність на уроках музики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2016, № 3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Кусонськая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Т.С.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Музыкально-певческое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воспитание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по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методике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Д.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Огороднова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2016, № 4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Дубровіна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І. В. Проблемно-моделюючі ігри у музичному навчанні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2017, № 1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Гумінська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О. О. Система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Кервена-Кодая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: розвиваємо ладове відчуття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2017, № 2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Лобач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О. О. Музично-дидактичні ігри в початковій школі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2017, № 2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Ратко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М. В., Римар Л. А. Командно-групові і фронтальні форми ігрової діяльності на уроці музики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2017, № 3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6A7FBE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Абрамян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Т.О. Пізнання класичної музики через анімаційне кіно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2017, № 3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Гайдамака О.В. Пріоритети початкової загальної мистецької освіти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 w:eastAsia="ru-RU"/>
                    </w:rPr>
                    <w:t>2018, № 1</w:t>
                  </w:r>
                  <w:r w:rsidRPr="006A7FB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Абрамян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Т.О. Вивчаємо колискові світу освіти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="0059576C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  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t>2018, № 1</w:t>
                  </w: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Pr="006A7FBE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 w:eastAsia="ru-RU"/>
                    </w:rPr>
                  </w:pPr>
                  <w:r w:rsidRPr="00533546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Шуть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М.М. Класифікація музичних ігор як педагогічного інструментарію формування творчих умінь молодших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 w:eastAsia="ru-RU"/>
                    </w:rPr>
                    <w:t>2018, № 2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Шуть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М.М. Інтерпретаційно-виконавські музичні ігри: формуємо творчі вміння школярів / Мистецтво та освіта,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 w:eastAsia="ru-RU"/>
                    </w:rPr>
                    <w:t>2018, № 3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>Аристова</w:t>
                  </w:r>
                  <w:proofErr w:type="spellEnd"/>
                  <w:r w:rsidRPr="00533546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 Л. С. Реалізація змістової лінії «Сприймання та інтерпретація мистецтва» в курсі «Мистецтво. 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1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клас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»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2018, № 3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Pr="006A7FBE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uk-UA" w:eastAsia="ru-RU"/>
                    </w:rPr>
                  </w:pP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Гавриш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Н. В.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Технологія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л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ітературного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проекту: як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допомогти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дитині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відкрити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важливі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смисли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за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допомогою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художнього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твору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2018, № 3</w:t>
                  </w:r>
                  <w:r w:rsidRPr="006A7FB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Pr="006A7FBE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uk-UA" w:eastAsia="ru-RU"/>
                    </w:rPr>
                  </w:pP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lastRenderedPageBreak/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Овіннікова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Н. І.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Лепбук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на уроках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початковій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2018, № 3</w:t>
                  </w:r>
                  <w:r w:rsidRPr="006A7FB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Методика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навчання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образотворчого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у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початковій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. 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Шерстинюк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Л.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Викладання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пейзажу акварельною </w:t>
                  </w:r>
                  <w:proofErr w:type="spellStart"/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техн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ікою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в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початковій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2015, № 3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Шерстинюк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А. </w:t>
                  </w:r>
                  <w:proofErr w:type="spellStart"/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Техн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іка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рисунка в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початковій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: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методи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засоби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2015, № 4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Рагозіна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В. В.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Вчимось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творити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у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митці</w:t>
                  </w:r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: методика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художньо-творчої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діяльності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дитини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2016, № 1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Марчук Ж. С.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Ознайомлення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з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мистецтвом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арх</w:t>
                  </w:r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ітектури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в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початковій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: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методи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і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прийоми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2016, № 1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Калініченко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О.В.Активізація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творчого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самовираження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молодших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школярів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на уроках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образотворчого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2016, № 3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Власова В.Г.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Естетичне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ставлення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молодших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школярів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до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навколишнього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світу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: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методи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формування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2016, № 4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Джафарова О. С. Изучение понятий изобразительного искусства младшими школьниками в контексте познания законов природы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2017, № 2</w:t>
                  </w: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618D7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Шлєєнкова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М.,Калашникова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О.В.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Реалізація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змістової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лінії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«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колі</w:t>
                  </w:r>
                  <w:proofErr w:type="gram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р</w:t>
                  </w:r>
                  <w:proofErr w:type="spellEnd"/>
                  <w:proofErr w:type="gram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» на уроках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образотворчого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t>2017, № 3 </w:t>
                  </w:r>
                </w:p>
                <w:p w:rsidR="006D6A3D" w:rsidRDefault="00F864CE" w:rsidP="00533546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r w:rsidRPr="00650739">
                    <w:rPr>
                      <w:rFonts w:ascii="Times New Roman" w:eastAsia="Times New Roman" w:hAnsi="Times New Roman" w:cs="Times New Roman"/>
                      <w:b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r w:rsid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  <w:t xml:space="preserve">-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Житнік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Т.С.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Асоціативні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картки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як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засіб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підвищення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мотивації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дітей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до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художньо-творчої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діяльності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освіти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/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Мистецтво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освіта</w:t>
                  </w:r>
                  <w:proofErr w:type="spellEnd"/>
                  <w:r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,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2018, № 1 </w:t>
                  </w:r>
                  <w:r w:rsidRPr="006A7FB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br/>
                  </w:r>
                </w:p>
                <w:p w:rsidR="00533546" w:rsidRDefault="00533546" w:rsidP="006D6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val="uk-UA" w:eastAsia="ru-RU"/>
                    </w:rPr>
                  </w:pPr>
                  <w:bookmarkStart w:id="0" w:name="_GoBack"/>
                  <w:bookmarkEnd w:id="0"/>
                </w:p>
                <w:p w:rsidR="00F864CE" w:rsidRPr="006D6A3D" w:rsidRDefault="00650739" w:rsidP="00533546">
                  <w:pPr>
                    <w:spacing w:after="0" w:line="240" w:lineRule="auto"/>
                    <w:ind w:left="142" w:hanging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val="uk-UA" w:eastAsia="ru-RU"/>
                    </w:rPr>
                    <w:t xml:space="preserve">  </w:t>
                  </w:r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З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статтями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можна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ознайомитися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у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бібліотеках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, а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також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придбати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номери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видання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які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зацікавили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, у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редакції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чи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зробивши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замовлення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СМС за тел. </w:t>
                  </w:r>
                  <w:hyperlink r:id="rId6" w:history="1">
                    <w:r w:rsidR="00F864CE" w:rsidRPr="00533546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097-574-74-40</w:t>
                    </w:r>
                  </w:hyperlink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Рагозіна</w:t>
                  </w:r>
                  <w:proofErr w:type="spellEnd"/>
                  <w:proofErr w:type="gram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ікторія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Валентинівна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. У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замовленні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вкажіть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кількість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номерів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, ПІ</w:t>
                  </w:r>
                  <w:proofErr w:type="gram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свій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телефон, адресу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Нової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пошти</w:t>
                  </w:r>
                  <w:proofErr w:type="spellEnd"/>
                  <w:r w:rsidR="00F864CE" w:rsidRPr="00533546">
                    <w:rPr>
                      <w:rFonts w:ascii="Times New Roman" w:eastAsia="Times New Roman" w:hAnsi="Times New Roman" w:cs="Times New Roman"/>
                      <w:i/>
                      <w:color w:val="141823"/>
                      <w:sz w:val="28"/>
                      <w:szCs w:val="28"/>
                      <w:lang w:eastAsia="ru-RU"/>
                    </w:rPr>
                    <w:t>.</w:t>
                  </w:r>
                  <w:r w:rsidR="00F864CE"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t> </w:t>
                  </w:r>
                  <w:r w:rsidR="00F864CE" w:rsidRPr="006D6A3D">
                    <w:rPr>
                      <w:rFonts w:ascii="Times New Roman" w:eastAsia="Times New Roman" w:hAnsi="Times New Roman" w:cs="Times New Roman"/>
                      <w:color w:val="141823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Вартість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журналів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: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2010-2012. </w:t>
                  </w:r>
                  <w:proofErr w:type="spellStart"/>
                  <w:proofErr w:type="gram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: 20 гр.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2013 р. - № 1, 3, 4. </w:t>
                  </w:r>
                  <w:proofErr w:type="spellStart"/>
                  <w:proofErr w:type="gram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: 20 гр.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2014 р. - № 1, 4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: 20 гр.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2015 - № 1-2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спарений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 40 гр.), № 3, 4. </w:t>
                  </w:r>
                  <w:proofErr w:type="spellStart"/>
                  <w:proofErr w:type="gram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: 30 гр.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2016 р. - № 1,2. </w:t>
                  </w:r>
                  <w:proofErr w:type="spellStart"/>
                  <w:proofErr w:type="gram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</w:t>
                  </w:r>
                  <w:proofErr w:type="gram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: 40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гр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2017 - № 3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: 50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гр.за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 один </w:t>
                  </w:r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br/>
                    <w:t xml:space="preserve">2018 р. - 2, 3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Ціна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: 50 </w:t>
                  </w:r>
                  <w:proofErr w:type="spellStart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>гр</w:t>
                  </w:r>
                  <w:proofErr w:type="spellEnd"/>
                  <w:r w:rsidR="00F864CE" w:rsidRPr="00A72C64">
                    <w:rPr>
                      <w:rFonts w:ascii="Times New Roman" w:eastAsia="Times New Roman" w:hAnsi="Times New Roman" w:cs="Times New Roman"/>
                      <w:color w:val="141823"/>
                      <w:sz w:val="24"/>
                      <w:szCs w:val="24"/>
                      <w:lang w:eastAsia="ru-RU"/>
                    </w:rPr>
                    <w:t xml:space="preserve"> за один</w:t>
                  </w:r>
                </w:p>
              </w:tc>
            </w:tr>
          </w:tbl>
          <w:p w:rsidR="00F864CE" w:rsidRPr="006D6A3D" w:rsidRDefault="00F864CE" w:rsidP="006D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51C2" w:rsidRPr="006D6A3D" w:rsidRDefault="00BA51C2" w:rsidP="006D6A3D">
      <w:pPr>
        <w:rPr>
          <w:rFonts w:ascii="Times New Roman" w:hAnsi="Times New Roman" w:cs="Times New Roman"/>
          <w:sz w:val="28"/>
          <w:szCs w:val="28"/>
        </w:rPr>
      </w:pPr>
    </w:p>
    <w:sectPr w:rsidR="00BA51C2" w:rsidRPr="006D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CE"/>
    <w:rsid w:val="00533546"/>
    <w:rsid w:val="0059576C"/>
    <w:rsid w:val="005A4123"/>
    <w:rsid w:val="00650739"/>
    <w:rsid w:val="006A7FBE"/>
    <w:rsid w:val="006D6A3D"/>
    <w:rsid w:val="00A72C64"/>
    <w:rsid w:val="00BA51C2"/>
    <w:rsid w:val="00D618D7"/>
    <w:rsid w:val="00E7173D"/>
    <w:rsid w:val="00F864CE"/>
    <w:rsid w:val="00F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4CE"/>
    <w:rPr>
      <w:color w:val="0000FF"/>
      <w:u w:val="single"/>
    </w:rPr>
  </w:style>
  <w:style w:type="character" w:customStyle="1" w:styleId="xfmc13">
    <w:name w:val="xfmc13"/>
    <w:basedOn w:val="a0"/>
    <w:rsid w:val="00F864CE"/>
  </w:style>
  <w:style w:type="paragraph" w:styleId="a4">
    <w:name w:val="List Paragraph"/>
    <w:basedOn w:val="a"/>
    <w:uiPriority w:val="34"/>
    <w:qFormat/>
    <w:rsid w:val="00D61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4CE"/>
    <w:rPr>
      <w:color w:val="0000FF"/>
      <w:u w:val="single"/>
    </w:rPr>
  </w:style>
  <w:style w:type="character" w:customStyle="1" w:styleId="xfmc13">
    <w:name w:val="xfmc13"/>
    <w:basedOn w:val="a0"/>
    <w:rsid w:val="00F864CE"/>
  </w:style>
  <w:style w:type="paragraph" w:styleId="a4">
    <w:name w:val="List Paragraph"/>
    <w:basedOn w:val="a"/>
    <w:uiPriority w:val="34"/>
    <w:qFormat/>
    <w:rsid w:val="00D6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380975747440" TargetMode="External"/><Relationship Id="rId5" Type="http://schemas.openxmlformats.org/officeDocument/2006/relationships/hyperlink" Target="https://www.facebook.com/profile.php?id=10001135560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bovani</dc:creator>
  <cp:lastModifiedBy>bovani</cp:lastModifiedBy>
  <cp:revision>10</cp:revision>
  <dcterms:created xsi:type="dcterms:W3CDTF">2018-09-05T05:55:00Z</dcterms:created>
  <dcterms:modified xsi:type="dcterms:W3CDTF">2018-09-05T08:08:00Z</dcterms:modified>
</cp:coreProperties>
</file>